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5C1" w14:textId="77777777" w:rsidR="00BB5A26" w:rsidRPr="009E7F91" w:rsidRDefault="00BB5A26" w:rsidP="00BB5A26">
      <w:pPr>
        <w:jc w:val="center"/>
        <w:rPr>
          <w:b/>
          <w:bCs/>
          <w:lang w:val="en-GB"/>
        </w:rPr>
      </w:pPr>
      <w:r w:rsidRPr="29596C2E">
        <w:rPr>
          <w:b/>
          <w:bCs/>
          <w:lang w:val="en-GB"/>
        </w:rPr>
        <w:t>DORMITORY TENANCY AGREEMENT</w:t>
      </w:r>
    </w:p>
    <w:p w14:paraId="29B65487" w14:textId="77777777" w:rsidR="00BB5A26" w:rsidRPr="009E7F91" w:rsidRDefault="00BB5A26" w:rsidP="00BB5A26">
      <w:pPr>
        <w:rPr>
          <w:sz w:val="20"/>
          <w:lang w:val="en-GB"/>
        </w:rPr>
      </w:pPr>
    </w:p>
    <w:p w14:paraId="52D58759" w14:textId="77777777" w:rsidR="00BB5A26" w:rsidRPr="009E7F91" w:rsidRDefault="00BB5A26" w:rsidP="00BB5A26">
      <w:pPr>
        <w:rPr>
          <w:color w:val="000000"/>
          <w:sz w:val="20"/>
          <w:szCs w:val="20"/>
          <w:lang w:val="en-GB"/>
        </w:rPr>
      </w:pPr>
      <w:r w:rsidRPr="53449BEE">
        <w:rPr>
          <w:sz w:val="20"/>
          <w:szCs w:val="20"/>
          <w:lang w:val="en-GB"/>
        </w:rPr>
        <w:t xml:space="preserve">Regarding dormitory accommodation, the following agreement is concluded by and between the Directorate of Sales and Services (hereinafter: </w:t>
      </w:r>
      <w:r w:rsidRPr="53449BEE">
        <w:rPr>
          <w:b/>
          <w:bCs/>
          <w:sz w:val="20"/>
          <w:szCs w:val="20"/>
          <w:lang w:val="en-GB"/>
        </w:rPr>
        <w:t>ÉSZI</w:t>
      </w:r>
      <w:r w:rsidRPr="53449BEE">
        <w:rPr>
          <w:sz w:val="20"/>
          <w:szCs w:val="20"/>
          <w:lang w:val="en-GB"/>
        </w:rPr>
        <w:t xml:space="preserve">) at Budapest University of Technology and Economics (hereinafter: </w:t>
      </w:r>
      <w:r w:rsidRPr="53449BEE">
        <w:rPr>
          <w:b/>
          <w:bCs/>
          <w:sz w:val="20"/>
          <w:szCs w:val="20"/>
          <w:lang w:val="en-GB"/>
        </w:rPr>
        <w:t>BME</w:t>
      </w:r>
      <w:r w:rsidRPr="53449BEE">
        <w:rPr>
          <w:sz w:val="20"/>
          <w:szCs w:val="20"/>
          <w:lang w:val="en-GB"/>
        </w:rPr>
        <w:t>) (</w:t>
      </w:r>
      <w:r w:rsidRPr="53449BEE">
        <w:rPr>
          <w:color w:val="000000" w:themeColor="text1"/>
          <w:sz w:val="20"/>
          <w:szCs w:val="20"/>
          <w:lang w:val="en-GB"/>
        </w:rPr>
        <w:t xml:space="preserve">1111 Budapest, </w:t>
      </w:r>
      <w:proofErr w:type="spellStart"/>
      <w:r w:rsidRPr="53449BEE">
        <w:rPr>
          <w:color w:val="000000" w:themeColor="text1"/>
          <w:sz w:val="20"/>
          <w:szCs w:val="20"/>
          <w:lang w:val="en-GB"/>
        </w:rPr>
        <w:t>Műegyetem</w:t>
      </w:r>
      <w:proofErr w:type="spellEnd"/>
      <w:r w:rsidRPr="53449BEE">
        <w:rPr>
          <w:color w:val="000000" w:themeColor="text1"/>
          <w:sz w:val="20"/>
          <w:szCs w:val="20"/>
          <w:lang w:val="en-GB"/>
        </w:rPr>
        <w:t xml:space="preserve"> </w:t>
      </w:r>
      <w:proofErr w:type="spellStart"/>
      <w:r w:rsidRPr="53449BEE">
        <w:rPr>
          <w:color w:val="000000" w:themeColor="text1"/>
          <w:sz w:val="20"/>
          <w:szCs w:val="20"/>
          <w:lang w:val="en-GB"/>
        </w:rPr>
        <w:t>rkp</w:t>
      </w:r>
      <w:proofErr w:type="spellEnd"/>
      <w:r w:rsidRPr="53449BEE">
        <w:rPr>
          <w:color w:val="000000" w:themeColor="text1"/>
          <w:sz w:val="20"/>
          <w:szCs w:val="20"/>
          <w:lang w:val="en-GB"/>
        </w:rPr>
        <w:t>. 3-9.), represented by ÉSZI's director, Mr. Ákos Zoltán Németh,</w:t>
      </w:r>
    </w:p>
    <w:p w14:paraId="64B64609" w14:textId="77777777" w:rsidR="00BB5A26" w:rsidRPr="009E7F91" w:rsidRDefault="00BB5A26" w:rsidP="00BB5A26">
      <w:pPr>
        <w:rPr>
          <w:color w:val="000000"/>
          <w:sz w:val="20"/>
          <w:szCs w:val="20"/>
          <w:lang w:val="en-GB"/>
        </w:rPr>
      </w:pPr>
      <w:r w:rsidRPr="009E7F91">
        <w:rPr>
          <w:sz w:val="20"/>
          <w:szCs w:val="20"/>
          <w:lang w:val="en-GB"/>
        </w:rPr>
        <w:t>and</w:t>
      </w:r>
      <w:r w:rsidRPr="009E7F91">
        <w:rPr>
          <w:color w:val="000000"/>
          <w:sz w:val="20"/>
          <w:szCs w:val="20"/>
          <w:lang w:val="en-GB"/>
        </w:rPr>
        <w:t xml:space="preserve"> </w:t>
      </w:r>
    </w:p>
    <w:p w14:paraId="3FA9A5E8" w14:textId="77777777" w:rsidR="00BB5A26" w:rsidRDefault="00BB5A26" w:rsidP="00BB5A26">
      <w:pPr>
        <w:tabs>
          <w:tab w:val="left" w:leader="dot" w:pos="3969"/>
          <w:tab w:val="left" w:pos="5996"/>
          <w:tab w:val="left" w:leader="dot" w:pos="7655"/>
          <w:tab w:val="left" w:pos="9180"/>
          <w:tab w:val="left" w:leader="dot" w:pos="9781"/>
        </w:tabs>
        <w:jc w:val="left"/>
        <w:rPr>
          <w:color w:val="000000"/>
          <w:sz w:val="20"/>
          <w:lang w:val="en-GB"/>
        </w:rPr>
      </w:pPr>
      <w:r w:rsidRPr="009E7F91">
        <w:rPr>
          <w:color w:val="000000"/>
          <w:sz w:val="20"/>
          <w:lang w:val="en-GB"/>
        </w:rPr>
        <w:t>Name: ………………………………………………. Room number: ………</w:t>
      </w:r>
      <w:proofErr w:type="gramStart"/>
      <w:r w:rsidRPr="009E7F91">
        <w:rPr>
          <w:color w:val="000000"/>
          <w:sz w:val="20"/>
          <w:lang w:val="en-GB"/>
        </w:rPr>
        <w:t>…..</w:t>
      </w:r>
      <w:proofErr w:type="gramEnd"/>
      <w:r w:rsidRPr="009E7F91">
        <w:rPr>
          <w:color w:val="000000"/>
          <w:sz w:val="20"/>
          <w:lang w:val="en-GB"/>
        </w:rPr>
        <w:t xml:space="preserve"> Faculty: …………</w:t>
      </w:r>
      <w:r>
        <w:rPr>
          <w:color w:val="000000"/>
          <w:sz w:val="20"/>
          <w:lang w:val="en-GB"/>
        </w:rPr>
        <w:t>……………..</w:t>
      </w:r>
      <w:r w:rsidRPr="009E7F91">
        <w:rPr>
          <w:color w:val="000000"/>
          <w:sz w:val="20"/>
          <w:lang w:val="en-GB"/>
        </w:rPr>
        <w:t>..</w:t>
      </w:r>
    </w:p>
    <w:p w14:paraId="6A4E7891" w14:textId="77777777" w:rsidR="00BB5A26" w:rsidRPr="009E7F91" w:rsidRDefault="00BB5A26" w:rsidP="00BB5A26">
      <w:pPr>
        <w:tabs>
          <w:tab w:val="left" w:leader="dot" w:pos="3969"/>
          <w:tab w:val="left" w:pos="5996"/>
          <w:tab w:val="left" w:leader="dot" w:pos="7655"/>
          <w:tab w:val="left" w:pos="9180"/>
          <w:tab w:val="left" w:leader="dot" w:pos="9781"/>
        </w:tabs>
        <w:jc w:val="left"/>
        <w:rPr>
          <w:color w:val="000000"/>
          <w:sz w:val="20"/>
          <w:lang w:val="en-GB"/>
        </w:rPr>
      </w:pPr>
      <w:r w:rsidRPr="009E7F91">
        <w:rPr>
          <w:color w:val="000000"/>
          <w:sz w:val="20"/>
          <w:lang w:val="en-GB"/>
        </w:rPr>
        <w:t>Neptun code: ……………… Phone number: …………………… E-mail address: …</w:t>
      </w:r>
      <w:r>
        <w:rPr>
          <w:color w:val="000000"/>
          <w:sz w:val="20"/>
          <w:lang w:val="en-GB"/>
        </w:rPr>
        <w:t>….</w:t>
      </w:r>
      <w:r w:rsidRPr="009E7F91">
        <w:rPr>
          <w:color w:val="000000"/>
          <w:sz w:val="20"/>
          <w:lang w:val="en-GB"/>
        </w:rPr>
        <w:t xml:space="preserve">………….…….…………, </w:t>
      </w:r>
    </w:p>
    <w:p w14:paraId="5F7430DC" w14:textId="77777777" w:rsidR="00BB5A26" w:rsidRPr="009E7F91" w:rsidRDefault="00BB5A26" w:rsidP="00BB5A26">
      <w:pPr>
        <w:tabs>
          <w:tab w:val="left" w:leader="dot" w:pos="3969"/>
          <w:tab w:val="left" w:pos="5996"/>
          <w:tab w:val="left" w:leader="dot" w:pos="7655"/>
          <w:tab w:val="left" w:pos="9180"/>
          <w:tab w:val="left" w:leader="dot" w:pos="9781"/>
        </w:tabs>
        <w:rPr>
          <w:color w:val="000000"/>
          <w:sz w:val="20"/>
          <w:lang w:val="en-GB"/>
        </w:rPr>
      </w:pPr>
      <w:r w:rsidRPr="009E7F91">
        <w:rPr>
          <w:color w:val="000000"/>
          <w:sz w:val="20"/>
          <w:lang w:val="en-GB"/>
        </w:rPr>
        <w:t xml:space="preserve">student at BME (hereinafter: </w:t>
      </w:r>
      <w:r w:rsidRPr="009E7F91">
        <w:rPr>
          <w:b/>
          <w:bCs/>
          <w:color w:val="000000"/>
          <w:sz w:val="20"/>
          <w:lang w:val="en-GB"/>
        </w:rPr>
        <w:t>Tenant</w:t>
      </w:r>
      <w:r w:rsidRPr="009E7F91">
        <w:rPr>
          <w:color w:val="000000"/>
          <w:sz w:val="20"/>
          <w:lang w:val="en-GB"/>
        </w:rPr>
        <w:t>).</w:t>
      </w:r>
    </w:p>
    <w:p w14:paraId="07834E21" w14:textId="77777777" w:rsidR="00BB5A26" w:rsidRPr="009E7F91" w:rsidRDefault="00BB5A26" w:rsidP="00BB5A26">
      <w:pPr>
        <w:rPr>
          <w:sz w:val="20"/>
          <w:lang w:val="en-GB"/>
        </w:rPr>
      </w:pPr>
    </w:p>
    <w:p w14:paraId="5358F22C" w14:textId="77777777" w:rsidR="00BB5A26" w:rsidRPr="009E7F91" w:rsidRDefault="00BB5A26" w:rsidP="00BB5A26">
      <w:pPr>
        <w:numPr>
          <w:ilvl w:val="0"/>
          <w:numId w:val="17"/>
        </w:numPr>
        <w:spacing w:after="0"/>
        <w:ind w:right="0"/>
        <w:rPr>
          <w:b/>
          <w:sz w:val="20"/>
          <w:u w:val="single"/>
          <w:lang w:val="en-GB"/>
        </w:rPr>
      </w:pPr>
      <w:r w:rsidRPr="009E7F91">
        <w:rPr>
          <w:b/>
          <w:bCs/>
          <w:sz w:val="20"/>
          <w:u w:val="single"/>
          <w:lang w:val="en-GB"/>
        </w:rPr>
        <w:t>Dormitory Accommodation</w:t>
      </w:r>
    </w:p>
    <w:p w14:paraId="164F65F1" w14:textId="77777777" w:rsidR="00BB5A26" w:rsidRPr="00805C5D" w:rsidRDefault="00BB5A26" w:rsidP="00BB5A26">
      <w:pPr>
        <w:numPr>
          <w:ilvl w:val="1"/>
          <w:numId w:val="17"/>
        </w:numPr>
        <w:spacing w:after="0"/>
        <w:ind w:left="788" w:right="0" w:hanging="431"/>
        <w:rPr>
          <w:sz w:val="20"/>
          <w:szCs w:val="20"/>
          <w:lang w:val="en-GB"/>
        </w:rPr>
      </w:pPr>
      <w:r w:rsidRPr="385067CF">
        <w:rPr>
          <w:sz w:val="20"/>
          <w:szCs w:val="20"/>
          <w:lang w:val="en-GB"/>
        </w:rPr>
        <w:t xml:space="preserve">BME provides the Tenant with dormitory accommodation at ………………............... (hereinafter: </w:t>
      </w:r>
      <w:r w:rsidRPr="385067CF">
        <w:rPr>
          <w:b/>
          <w:bCs/>
          <w:sz w:val="20"/>
          <w:szCs w:val="20"/>
          <w:lang w:val="en-GB"/>
        </w:rPr>
        <w:t>Dormitory</w:t>
      </w:r>
      <w:r w:rsidRPr="385067CF">
        <w:rPr>
          <w:sz w:val="20"/>
          <w:szCs w:val="20"/>
          <w:lang w:val="en-GB"/>
        </w:rPr>
        <w:t xml:space="preserve">) for the fall term 2023/24, until 31 January 2024 at the latest. If the Tenant does not </w:t>
      </w:r>
      <w:proofErr w:type="spellStart"/>
      <w:r w:rsidRPr="385067CF">
        <w:rPr>
          <w:sz w:val="20"/>
          <w:szCs w:val="20"/>
          <w:lang w:val="en-GB"/>
        </w:rPr>
        <w:t>recieve</w:t>
      </w:r>
      <w:proofErr w:type="spellEnd"/>
      <w:r w:rsidRPr="385067CF">
        <w:rPr>
          <w:sz w:val="20"/>
          <w:szCs w:val="20"/>
          <w:lang w:val="en-GB"/>
        </w:rPr>
        <w:t xml:space="preserve"> a place in the dormitory in the following semester, and does not move out by the </w:t>
      </w:r>
      <w:proofErr w:type="gramStart"/>
      <w:r w:rsidRPr="385067CF">
        <w:rPr>
          <w:sz w:val="20"/>
          <w:szCs w:val="20"/>
          <w:lang w:val="en-GB"/>
        </w:rPr>
        <w:t>aforementioned date</w:t>
      </w:r>
      <w:proofErr w:type="gramEnd"/>
      <w:r w:rsidRPr="385067CF">
        <w:rPr>
          <w:sz w:val="20"/>
          <w:szCs w:val="20"/>
          <w:lang w:val="en-GB"/>
        </w:rPr>
        <w:t>, the Tenant will be considered unlawfully residing in the dorms, and until the forced eviction, will be issued a monthly fee of 50,000 Hungarian forints for each month that they remain in the dorm. Penalty to be charged for every started month.</w:t>
      </w:r>
    </w:p>
    <w:p w14:paraId="7F068DDD" w14:textId="77777777" w:rsidR="00BB5A26" w:rsidRPr="009E7F91" w:rsidRDefault="00BB5A26" w:rsidP="00BB5A26">
      <w:pPr>
        <w:numPr>
          <w:ilvl w:val="1"/>
          <w:numId w:val="17"/>
        </w:numPr>
        <w:spacing w:after="0"/>
        <w:ind w:right="0"/>
        <w:rPr>
          <w:sz w:val="20"/>
          <w:lang w:val="en-GB"/>
        </w:rPr>
      </w:pPr>
      <w:r w:rsidRPr="385067CF">
        <w:rPr>
          <w:sz w:val="20"/>
          <w:szCs w:val="20"/>
          <w:lang w:val="en-GB"/>
        </w:rPr>
        <w:t>The conditions of moving into the dormitory are the following:</w:t>
      </w:r>
    </w:p>
    <w:p w14:paraId="397D43C8" w14:textId="77777777" w:rsidR="00BB5A26" w:rsidRPr="009E7F91" w:rsidRDefault="00BB5A26" w:rsidP="00BB5A26">
      <w:pPr>
        <w:numPr>
          <w:ilvl w:val="2"/>
          <w:numId w:val="17"/>
        </w:numPr>
        <w:spacing w:after="0"/>
        <w:ind w:right="0"/>
        <w:rPr>
          <w:sz w:val="20"/>
          <w:szCs w:val="20"/>
          <w:lang w:val="en-GB"/>
        </w:rPr>
      </w:pPr>
      <w:r w:rsidRPr="385067CF">
        <w:rPr>
          <w:sz w:val="20"/>
          <w:szCs w:val="20"/>
          <w:lang w:val="en-GB"/>
        </w:rPr>
        <w:t xml:space="preserve">the Tenant has been accepted to the Dormitory, and has also received a formal letter of </w:t>
      </w:r>
      <w:proofErr w:type="gramStart"/>
      <w:r w:rsidRPr="385067CF">
        <w:rPr>
          <w:sz w:val="20"/>
          <w:szCs w:val="20"/>
          <w:lang w:val="en-GB"/>
        </w:rPr>
        <w:t>acceptance;</w:t>
      </w:r>
      <w:proofErr w:type="gramEnd"/>
    </w:p>
    <w:p w14:paraId="159E2A19" w14:textId="77777777" w:rsidR="00BB5A26" w:rsidRPr="009E7F91" w:rsidRDefault="00BB5A26" w:rsidP="00BB5A26">
      <w:pPr>
        <w:numPr>
          <w:ilvl w:val="2"/>
          <w:numId w:val="17"/>
        </w:numPr>
        <w:spacing w:after="0"/>
        <w:ind w:right="0"/>
        <w:rPr>
          <w:sz w:val="20"/>
          <w:szCs w:val="20"/>
          <w:lang w:val="en-GB"/>
        </w:rPr>
      </w:pPr>
      <w:r w:rsidRPr="385067CF">
        <w:rPr>
          <w:sz w:val="20"/>
          <w:szCs w:val="20"/>
          <w:lang w:val="en-GB"/>
        </w:rPr>
        <w:t xml:space="preserve">the Tenant has signed this Dormitory Tenancy </w:t>
      </w:r>
      <w:proofErr w:type="gramStart"/>
      <w:r w:rsidRPr="385067CF">
        <w:rPr>
          <w:sz w:val="20"/>
          <w:szCs w:val="20"/>
          <w:lang w:val="en-GB"/>
        </w:rPr>
        <w:t>Agreement;</w:t>
      </w:r>
      <w:proofErr w:type="gramEnd"/>
    </w:p>
    <w:p w14:paraId="6FC1BDC5" w14:textId="77777777" w:rsidR="00BB5A26" w:rsidRPr="009E7F91" w:rsidRDefault="00BB5A26" w:rsidP="00BB5A26">
      <w:pPr>
        <w:numPr>
          <w:ilvl w:val="2"/>
          <w:numId w:val="17"/>
        </w:numPr>
        <w:spacing w:after="0"/>
        <w:ind w:right="0"/>
        <w:rPr>
          <w:sz w:val="20"/>
          <w:szCs w:val="20"/>
          <w:lang w:val="en-GB"/>
        </w:rPr>
      </w:pPr>
      <w:r w:rsidRPr="385067CF">
        <w:rPr>
          <w:sz w:val="20"/>
          <w:szCs w:val="20"/>
          <w:lang w:val="en-GB"/>
        </w:rPr>
        <w:t xml:space="preserve">the Tenant has taken over the room according to the current inventory, and has signed the </w:t>
      </w:r>
      <w:proofErr w:type="gramStart"/>
      <w:r w:rsidRPr="385067CF">
        <w:rPr>
          <w:sz w:val="20"/>
          <w:szCs w:val="20"/>
          <w:lang w:val="en-GB"/>
        </w:rPr>
        <w:t>inventory;</w:t>
      </w:r>
      <w:proofErr w:type="gramEnd"/>
    </w:p>
    <w:p w14:paraId="769A33B6" w14:textId="77777777" w:rsidR="00BB5A26" w:rsidRPr="009E7F91" w:rsidRDefault="00BB5A26" w:rsidP="00BB5A26">
      <w:pPr>
        <w:numPr>
          <w:ilvl w:val="2"/>
          <w:numId w:val="17"/>
        </w:numPr>
        <w:spacing w:after="0"/>
        <w:ind w:right="0"/>
        <w:rPr>
          <w:sz w:val="20"/>
          <w:szCs w:val="20"/>
          <w:lang w:val="en-GB"/>
        </w:rPr>
      </w:pPr>
      <w:r w:rsidRPr="385067CF">
        <w:rPr>
          <w:sz w:val="20"/>
          <w:szCs w:val="20"/>
          <w:lang w:val="en-GB"/>
        </w:rPr>
        <w:t xml:space="preserve">the Tenant has no arrears of dormitory remuneration or special procedure-related fees (due to late payment of dormitory fees), and does not owe BME any </w:t>
      </w:r>
      <w:proofErr w:type="gramStart"/>
      <w:r w:rsidRPr="385067CF">
        <w:rPr>
          <w:sz w:val="20"/>
          <w:szCs w:val="20"/>
          <w:lang w:val="en-GB"/>
        </w:rPr>
        <w:t>money;</w:t>
      </w:r>
      <w:proofErr w:type="gramEnd"/>
    </w:p>
    <w:p w14:paraId="14BEC4C8" w14:textId="77777777" w:rsidR="00BB5A26" w:rsidRPr="009E7F91" w:rsidRDefault="00BB5A26" w:rsidP="00BB5A26">
      <w:pPr>
        <w:numPr>
          <w:ilvl w:val="2"/>
          <w:numId w:val="17"/>
        </w:numPr>
        <w:spacing w:after="0"/>
        <w:ind w:right="0"/>
        <w:rPr>
          <w:sz w:val="20"/>
          <w:lang w:val="en-GB"/>
        </w:rPr>
      </w:pPr>
      <w:r w:rsidRPr="385067CF">
        <w:rPr>
          <w:sz w:val="20"/>
          <w:szCs w:val="20"/>
          <w:lang w:val="en-GB"/>
        </w:rPr>
        <w:t>there are no finalized disciplinary decisions against the Tenant, which might deprive him/her of his/her place.</w:t>
      </w:r>
    </w:p>
    <w:p w14:paraId="758FE347" w14:textId="77777777" w:rsidR="00BB5A26" w:rsidRPr="009E7F91" w:rsidRDefault="00BB5A26" w:rsidP="00BB5A26">
      <w:pPr>
        <w:numPr>
          <w:ilvl w:val="1"/>
          <w:numId w:val="17"/>
        </w:numPr>
        <w:spacing w:after="0"/>
        <w:ind w:right="0"/>
        <w:rPr>
          <w:sz w:val="20"/>
          <w:szCs w:val="20"/>
          <w:lang w:val="en-GB"/>
        </w:rPr>
      </w:pPr>
      <w:r w:rsidRPr="385067CF">
        <w:rPr>
          <w:sz w:val="20"/>
          <w:szCs w:val="20"/>
          <w:lang w:val="en-GB"/>
        </w:rPr>
        <w:t>The dormitory room is chosen by ÉSZI, the accommodation is provided by the Dormitory.</w:t>
      </w:r>
    </w:p>
    <w:p w14:paraId="2C0F0498" w14:textId="77777777" w:rsidR="00BB5A26" w:rsidRPr="009E7F91" w:rsidRDefault="00BB5A26" w:rsidP="00BB5A26">
      <w:pPr>
        <w:numPr>
          <w:ilvl w:val="1"/>
          <w:numId w:val="17"/>
        </w:numPr>
        <w:spacing w:after="0"/>
        <w:ind w:right="0"/>
        <w:rPr>
          <w:sz w:val="20"/>
          <w:szCs w:val="20"/>
          <w:lang w:val="en-GB"/>
        </w:rPr>
      </w:pPr>
      <w:r w:rsidRPr="385067CF">
        <w:rPr>
          <w:sz w:val="20"/>
          <w:szCs w:val="20"/>
          <w:lang w:val="en-GB"/>
        </w:rPr>
        <w:t xml:space="preserve">The Tennant is prohibited from transferring his/her place and the associated services to others. Changing places within the Dormitory is only possible in justified cases, after obtaining written permission from the director of ÉSZI. For obtaining this permission, the concerned parties </w:t>
      </w:r>
      <w:proofErr w:type="gramStart"/>
      <w:r w:rsidRPr="385067CF">
        <w:rPr>
          <w:sz w:val="20"/>
          <w:szCs w:val="20"/>
          <w:lang w:val="en-GB"/>
        </w:rPr>
        <w:t>have to</w:t>
      </w:r>
      <w:proofErr w:type="gramEnd"/>
      <w:r w:rsidRPr="385067CF">
        <w:rPr>
          <w:sz w:val="20"/>
          <w:szCs w:val="20"/>
          <w:lang w:val="en-GB"/>
        </w:rPr>
        <w:t xml:space="preserve"> make a written statement on accepting the change. Changing places without permission always entails a disciplinary procedure. The Tenant acknowledges that in case he/she transfers or rents the room to third parties or provides them with a right to use it—depending on the gravity of the offence—he/she might be excluded from using any dormitory accommodations. Furthermore, any university allowances and any forms of financial support related to dormitory accommodation—especially housing allowances—might be withdrawn from him/her, in addition to a disciplinary procedure. </w:t>
      </w:r>
    </w:p>
    <w:p w14:paraId="573000FA" w14:textId="77777777" w:rsidR="00BB5A26" w:rsidRPr="009E7F91" w:rsidRDefault="00BB5A26" w:rsidP="00BB5A26">
      <w:pPr>
        <w:ind w:left="360"/>
        <w:rPr>
          <w:sz w:val="20"/>
          <w:lang w:val="en-GB"/>
        </w:rPr>
      </w:pPr>
    </w:p>
    <w:p w14:paraId="67A254C7" w14:textId="77777777" w:rsidR="00BB5A26" w:rsidRPr="009E7F91" w:rsidRDefault="00BB5A26" w:rsidP="00BB5A26">
      <w:pPr>
        <w:numPr>
          <w:ilvl w:val="0"/>
          <w:numId w:val="17"/>
        </w:numPr>
        <w:spacing w:after="0"/>
        <w:ind w:right="0"/>
        <w:rPr>
          <w:b/>
          <w:sz w:val="20"/>
          <w:u w:val="single"/>
          <w:lang w:val="en-GB"/>
        </w:rPr>
      </w:pPr>
      <w:r w:rsidRPr="009E7F91">
        <w:rPr>
          <w:b/>
          <w:bCs/>
          <w:sz w:val="20"/>
          <w:u w:val="single"/>
          <w:lang w:val="en-GB"/>
        </w:rPr>
        <w:t>Rights and Obligations of the Tenant</w:t>
      </w:r>
    </w:p>
    <w:p w14:paraId="599B4DF4" w14:textId="77777777" w:rsidR="00BB5A26" w:rsidRPr="009E7F91" w:rsidRDefault="00BB5A26" w:rsidP="00BB5A26">
      <w:pPr>
        <w:numPr>
          <w:ilvl w:val="1"/>
          <w:numId w:val="17"/>
        </w:numPr>
        <w:spacing w:after="0"/>
        <w:ind w:right="0"/>
        <w:rPr>
          <w:sz w:val="20"/>
          <w:lang w:val="en-GB"/>
        </w:rPr>
      </w:pPr>
      <w:r w:rsidRPr="009E7F91">
        <w:rPr>
          <w:sz w:val="20"/>
          <w:lang w:val="en-GB"/>
        </w:rPr>
        <w:t>The Tenant must be granted:</w:t>
      </w:r>
    </w:p>
    <w:p w14:paraId="360A668D" w14:textId="77777777" w:rsidR="00BB5A26" w:rsidRPr="009E7F91" w:rsidRDefault="00BB5A26" w:rsidP="00BB5A26">
      <w:pPr>
        <w:numPr>
          <w:ilvl w:val="2"/>
          <w:numId w:val="17"/>
        </w:numPr>
        <w:spacing w:after="0"/>
        <w:ind w:right="0"/>
        <w:rPr>
          <w:sz w:val="20"/>
          <w:lang w:val="en-GB"/>
        </w:rPr>
      </w:pPr>
      <w:r w:rsidRPr="009E7F91">
        <w:rPr>
          <w:sz w:val="20"/>
          <w:lang w:val="en-GB"/>
        </w:rPr>
        <w:t xml:space="preserve">usage of the accommodation, usage of the furniture, tools, and services in the rooms provided for students as part of the Dormitory’s basic service as well as usage of the furniture, tools, and services in the common rooms and areas as part of the Dormitory’s basic </w:t>
      </w:r>
      <w:proofErr w:type="gramStart"/>
      <w:r w:rsidRPr="009E7F91">
        <w:rPr>
          <w:sz w:val="20"/>
          <w:lang w:val="en-GB"/>
        </w:rPr>
        <w:t>service;</w:t>
      </w:r>
      <w:proofErr w:type="gramEnd"/>
    </w:p>
    <w:p w14:paraId="480D120E" w14:textId="77777777" w:rsidR="00BB5A26" w:rsidRPr="009E7F91" w:rsidRDefault="00BB5A26" w:rsidP="00BB5A26">
      <w:pPr>
        <w:numPr>
          <w:ilvl w:val="2"/>
          <w:numId w:val="17"/>
        </w:numPr>
        <w:spacing w:after="0"/>
        <w:ind w:right="0"/>
        <w:rPr>
          <w:sz w:val="20"/>
          <w:lang w:val="en-GB"/>
        </w:rPr>
      </w:pPr>
      <w:r>
        <w:rPr>
          <w:sz w:val="20"/>
          <w:lang w:val="en-GB"/>
        </w:rPr>
        <w:t xml:space="preserve">the </w:t>
      </w:r>
      <w:r w:rsidRPr="009E7F91">
        <w:rPr>
          <w:sz w:val="20"/>
          <w:lang w:val="en-GB"/>
        </w:rPr>
        <w:t xml:space="preserve">remedy of any technical deficiencies in the rooms, which arose under normal conditions of </w:t>
      </w:r>
      <w:proofErr w:type="gramStart"/>
      <w:r w:rsidRPr="009E7F91">
        <w:rPr>
          <w:sz w:val="20"/>
          <w:lang w:val="en-GB"/>
        </w:rPr>
        <w:t>use;</w:t>
      </w:r>
      <w:proofErr w:type="gramEnd"/>
    </w:p>
    <w:p w14:paraId="387A6CF7" w14:textId="77777777" w:rsidR="00BB5A26" w:rsidRPr="009E7F91" w:rsidRDefault="00BB5A26" w:rsidP="00BB5A26">
      <w:pPr>
        <w:numPr>
          <w:ilvl w:val="2"/>
          <w:numId w:val="17"/>
        </w:numPr>
        <w:spacing w:after="0"/>
        <w:ind w:right="0"/>
        <w:rPr>
          <w:sz w:val="20"/>
          <w:lang w:val="en-GB"/>
        </w:rPr>
      </w:pPr>
      <w:r w:rsidRPr="009E7F91">
        <w:rPr>
          <w:sz w:val="20"/>
          <w:lang w:val="en-GB"/>
        </w:rPr>
        <w:t>conveyance of mail and phone calls (if there is a landline in the room of the Tenant).</w:t>
      </w:r>
    </w:p>
    <w:p w14:paraId="4BB31D51" w14:textId="77777777" w:rsidR="00BB5A26" w:rsidRPr="009E7F91" w:rsidRDefault="00BB5A26" w:rsidP="00BB5A26">
      <w:pPr>
        <w:numPr>
          <w:ilvl w:val="1"/>
          <w:numId w:val="17"/>
        </w:numPr>
        <w:spacing w:after="0"/>
        <w:ind w:right="0"/>
        <w:rPr>
          <w:sz w:val="20"/>
          <w:lang w:val="en-GB"/>
        </w:rPr>
      </w:pPr>
      <w:r w:rsidRPr="009E7F91">
        <w:rPr>
          <w:sz w:val="20"/>
          <w:lang w:val="en-GB"/>
        </w:rPr>
        <w:t>The Tenant has the right:</w:t>
      </w:r>
    </w:p>
    <w:p w14:paraId="3178813F"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to use the services provided in exchange for dormitory </w:t>
      </w:r>
      <w:proofErr w:type="gramStart"/>
      <w:r w:rsidRPr="009E7F91">
        <w:rPr>
          <w:sz w:val="20"/>
          <w:lang w:val="en-GB"/>
        </w:rPr>
        <w:t>remuneration;</w:t>
      </w:r>
      <w:proofErr w:type="gramEnd"/>
    </w:p>
    <w:p w14:paraId="77031909" w14:textId="77777777" w:rsidR="00BB5A26" w:rsidRPr="009E7F91" w:rsidRDefault="00BB5A26" w:rsidP="00BB5A26">
      <w:pPr>
        <w:numPr>
          <w:ilvl w:val="2"/>
          <w:numId w:val="17"/>
        </w:numPr>
        <w:spacing w:after="0"/>
        <w:ind w:right="0"/>
        <w:rPr>
          <w:sz w:val="20"/>
          <w:szCs w:val="20"/>
          <w:lang w:val="en-GB"/>
        </w:rPr>
      </w:pPr>
      <w:r w:rsidRPr="2E4BA2F6">
        <w:rPr>
          <w:sz w:val="20"/>
          <w:szCs w:val="20"/>
          <w:lang w:val="en-GB"/>
        </w:rPr>
        <w:t xml:space="preserve">to move into another room, if the director of ÉSZI previously agreed to </w:t>
      </w:r>
      <w:proofErr w:type="gramStart"/>
      <w:r w:rsidRPr="2E4BA2F6">
        <w:rPr>
          <w:sz w:val="20"/>
          <w:szCs w:val="20"/>
          <w:lang w:val="en-GB"/>
        </w:rPr>
        <w:t>it;</w:t>
      </w:r>
      <w:proofErr w:type="gramEnd"/>
    </w:p>
    <w:p w14:paraId="4CE47597"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to welcome guests in the Dormitory, in accordance with the House </w:t>
      </w:r>
      <w:proofErr w:type="gramStart"/>
      <w:r w:rsidRPr="009E7F91">
        <w:rPr>
          <w:sz w:val="20"/>
          <w:lang w:val="en-GB"/>
        </w:rPr>
        <w:t>Rules;</w:t>
      </w:r>
      <w:proofErr w:type="gramEnd"/>
    </w:p>
    <w:p w14:paraId="737FFD7D"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to use his/her own, valuable devices (TV, DVD, hi-fi, computer, etc.) in accordance with the House </w:t>
      </w:r>
      <w:proofErr w:type="gramStart"/>
      <w:r w:rsidRPr="009E7F91">
        <w:rPr>
          <w:sz w:val="20"/>
          <w:lang w:val="en-GB"/>
        </w:rPr>
        <w:t>Rules;</w:t>
      </w:r>
      <w:proofErr w:type="gramEnd"/>
    </w:p>
    <w:p w14:paraId="102CAA3C" w14:textId="77777777" w:rsidR="00BB5A26" w:rsidRPr="009E7F91" w:rsidRDefault="00BB5A26" w:rsidP="00BB5A26">
      <w:pPr>
        <w:numPr>
          <w:ilvl w:val="1"/>
          <w:numId w:val="17"/>
        </w:numPr>
        <w:spacing w:after="0"/>
        <w:ind w:right="0"/>
        <w:rPr>
          <w:sz w:val="20"/>
          <w:lang w:val="en-GB"/>
        </w:rPr>
      </w:pPr>
      <w:r w:rsidRPr="009E7F91">
        <w:rPr>
          <w:sz w:val="20"/>
          <w:lang w:val="en-GB"/>
        </w:rPr>
        <w:t>The Tenant is obliged:</w:t>
      </w:r>
    </w:p>
    <w:p w14:paraId="1C8B8329" w14:textId="77777777" w:rsidR="00BB5A26" w:rsidRPr="009E7F91" w:rsidRDefault="00BB5A26" w:rsidP="00BB5A26">
      <w:pPr>
        <w:numPr>
          <w:ilvl w:val="2"/>
          <w:numId w:val="17"/>
        </w:numPr>
        <w:spacing w:after="0"/>
        <w:ind w:right="0"/>
        <w:rPr>
          <w:sz w:val="20"/>
          <w:lang w:val="en-GB"/>
        </w:rPr>
      </w:pPr>
      <w:r w:rsidRPr="009E7F91">
        <w:rPr>
          <w:sz w:val="20"/>
          <w:lang w:val="en-GB"/>
        </w:rPr>
        <w:t>to keep his/her room</w:t>
      </w:r>
      <w:r>
        <w:rPr>
          <w:sz w:val="20"/>
          <w:lang w:val="en-GB"/>
        </w:rPr>
        <w:t xml:space="preserve"> and bathroom</w:t>
      </w:r>
      <w:r w:rsidRPr="009E7F91">
        <w:rPr>
          <w:sz w:val="20"/>
          <w:lang w:val="en-GB"/>
        </w:rPr>
        <w:t xml:space="preserve"> clean, and make cleanliness controls </w:t>
      </w:r>
      <w:proofErr w:type="gramStart"/>
      <w:r w:rsidRPr="009E7F91">
        <w:rPr>
          <w:sz w:val="20"/>
          <w:lang w:val="en-GB"/>
        </w:rPr>
        <w:t>possible;</w:t>
      </w:r>
      <w:proofErr w:type="gramEnd"/>
    </w:p>
    <w:p w14:paraId="2F337AB0"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to follow the House </w:t>
      </w:r>
      <w:proofErr w:type="gramStart"/>
      <w:r w:rsidRPr="009E7F91">
        <w:rPr>
          <w:sz w:val="20"/>
          <w:lang w:val="en-GB"/>
        </w:rPr>
        <w:t>Rules;</w:t>
      </w:r>
      <w:proofErr w:type="gramEnd"/>
    </w:p>
    <w:p w14:paraId="64F66DA7"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to exercise his/her rights in accordance with their essential function—any misuse is considered as a failure to fulfil his/her </w:t>
      </w:r>
      <w:proofErr w:type="gramStart"/>
      <w:r w:rsidRPr="009E7F91">
        <w:rPr>
          <w:sz w:val="20"/>
          <w:lang w:val="en-GB"/>
        </w:rPr>
        <w:t>obligations;</w:t>
      </w:r>
      <w:proofErr w:type="gramEnd"/>
    </w:p>
    <w:p w14:paraId="5CD996F4" w14:textId="77777777" w:rsidR="00BB5A26" w:rsidRPr="009E7F91" w:rsidRDefault="00BB5A26" w:rsidP="00BB5A26">
      <w:pPr>
        <w:numPr>
          <w:ilvl w:val="2"/>
          <w:numId w:val="17"/>
        </w:numPr>
        <w:spacing w:after="0"/>
        <w:ind w:right="0"/>
        <w:rPr>
          <w:sz w:val="20"/>
          <w:lang w:val="en-GB"/>
        </w:rPr>
      </w:pPr>
      <w:r w:rsidRPr="009E7F91">
        <w:rPr>
          <w:sz w:val="20"/>
          <w:lang w:val="en-GB"/>
        </w:rPr>
        <w:t>to pay any fines or additional costs incurred by him/</w:t>
      </w:r>
      <w:proofErr w:type="gramStart"/>
      <w:r w:rsidRPr="009E7F91">
        <w:rPr>
          <w:sz w:val="20"/>
          <w:lang w:val="en-GB"/>
        </w:rPr>
        <w:t>her;</w:t>
      </w:r>
      <w:proofErr w:type="gramEnd"/>
    </w:p>
    <w:p w14:paraId="2280EF13"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to leave the dormitory within 8 days after completing the necessary administrative tasks if his/her right to accommodation expires. In case the Tenant has a residence permit, he/she </w:t>
      </w:r>
      <w:proofErr w:type="gramStart"/>
      <w:r w:rsidRPr="009E7F91">
        <w:rPr>
          <w:sz w:val="20"/>
          <w:lang w:val="en-GB"/>
        </w:rPr>
        <w:t>has to</w:t>
      </w:r>
      <w:proofErr w:type="gramEnd"/>
      <w:r w:rsidRPr="009E7F91">
        <w:rPr>
          <w:sz w:val="20"/>
          <w:lang w:val="en-GB"/>
        </w:rPr>
        <w:t xml:space="preserve"> report the change in address to the competent regional aliens' department of his/her new accommodation within 3 days after moving out of the Dormitory.</w:t>
      </w:r>
    </w:p>
    <w:p w14:paraId="47607CFA" w14:textId="77777777" w:rsidR="00BB5A26" w:rsidRPr="009E7F91" w:rsidRDefault="00BB5A26" w:rsidP="00BB5A26">
      <w:pPr>
        <w:numPr>
          <w:ilvl w:val="1"/>
          <w:numId w:val="17"/>
        </w:numPr>
        <w:spacing w:after="0"/>
        <w:ind w:right="0"/>
        <w:rPr>
          <w:sz w:val="20"/>
          <w:szCs w:val="20"/>
          <w:lang w:val="en-GB"/>
        </w:rPr>
      </w:pPr>
      <w:r w:rsidRPr="2E4BA2F6">
        <w:rPr>
          <w:sz w:val="20"/>
          <w:szCs w:val="20"/>
          <w:lang w:val="en-GB"/>
        </w:rPr>
        <w:t>If the Tenant violates the House Rules or the Fire Protection and Occupational Safety Standards, BME—and especially ÉSZI—has a right to initiate a disciplinary procedure against him/her.</w:t>
      </w:r>
    </w:p>
    <w:p w14:paraId="5BA74AD3" w14:textId="77777777" w:rsidR="00BB5A26" w:rsidRPr="009E7F91" w:rsidRDefault="00BB5A26" w:rsidP="00BB5A26">
      <w:pPr>
        <w:ind w:left="360"/>
        <w:rPr>
          <w:sz w:val="20"/>
          <w:lang w:val="en-GB"/>
        </w:rPr>
      </w:pPr>
    </w:p>
    <w:p w14:paraId="3BEE6FD9" w14:textId="77777777" w:rsidR="00BB5A26" w:rsidRPr="009E7F91" w:rsidRDefault="00BB5A26" w:rsidP="00BB5A26">
      <w:pPr>
        <w:numPr>
          <w:ilvl w:val="0"/>
          <w:numId w:val="17"/>
        </w:numPr>
        <w:spacing w:after="0"/>
        <w:ind w:right="0"/>
        <w:rPr>
          <w:b/>
          <w:sz w:val="20"/>
          <w:u w:val="single"/>
          <w:lang w:val="en-GB"/>
        </w:rPr>
      </w:pPr>
      <w:r w:rsidRPr="009E7F91">
        <w:rPr>
          <w:b/>
          <w:bCs/>
          <w:sz w:val="20"/>
          <w:u w:val="single"/>
          <w:lang w:val="en-GB"/>
        </w:rPr>
        <w:t>System Policy of the Dormitory, Rules of Cohabitation</w:t>
      </w:r>
    </w:p>
    <w:p w14:paraId="4545A096" w14:textId="77777777" w:rsidR="00BB5A26" w:rsidRPr="009E7F91" w:rsidRDefault="00BB5A26" w:rsidP="00BB5A26">
      <w:pPr>
        <w:numPr>
          <w:ilvl w:val="1"/>
          <w:numId w:val="17"/>
        </w:numPr>
        <w:spacing w:after="0"/>
        <w:ind w:right="0"/>
        <w:rPr>
          <w:sz w:val="20"/>
          <w:szCs w:val="20"/>
          <w:u w:val="single"/>
          <w:lang w:val="en-GB"/>
        </w:rPr>
      </w:pPr>
      <w:r w:rsidRPr="7D24ABAA">
        <w:rPr>
          <w:sz w:val="20"/>
          <w:szCs w:val="20"/>
          <w:lang w:val="en-GB"/>
        </w:rPr>
        <w:t xml:space="preserve">The House Rules appended to this Agreement (Appendix No. 1, hereinafter: </w:t>
      </w:r>
      <w:r w:rsidRPr="7D24ABAA">
        <w:rPr>
          <w:b/>
          <w:bCs/>
          <w:sz w:val="20"/>
          <w:szCs w:val="20"/>
          <w:lang w:val="en-GB"/>
        </w:rPr>
        <w:t>House Rules</w:t>
      </w:r>
      <w:r w:rsidRPr="7D24ABAA">
        <w:rPr>
          <w:sz w:val="20"/>
          <w:szCs w:val="20"/>
          <w:lang w:val="en-GB"/>
        </w:rPr>
        <w:t>) contain the rules of operation (“System Policy”) and the rules of cohabitation.</w:t>
      </w:r>
    </w:p>
    <w:p w14:paraId="1B2E82A5" w14:textId="77777777" w:rsidR="00BB5A26" w:rsidRDefault="00BB5A26" w:rsidP="00BB5A26">
      <w:pPr>
        <w:numPr>
          <w:ilvl w:val="1"/>
          <w:numId w:val="17"/>
        </w:numPr>
        <w:spacing w:after="0"/>
        <w:ind w:right="0"/>
        <w:rPr>
          <w:sz w:val="20"/>
          <w:szCs w:val="20"/>
          <w:lang w:val="en-GB"/>
        </w:rPr>
      </w:pPr>
      <w:r w:rsidRPr="6052F696">
        <w:rPr>
          <w:sz w:val="20"/>
          <w:szCs w:val="20"/>
          <w:lang w:val="en-GB"/>
        </w:rPr>
        <w:t>Tenants who lived in the dormitory and obtained penalty points during their stay will receive sanctions on their next dormitory application. If they have 1 to 9 points, 10% of the penalty points will be subtracted from their CCI average in the application process. Applications of tenants with 10 or more penalty points won’t be accepted.</w:t>
      </w:r>
    </w:p>
    <w:p w14:paraId="6256B9D9" w14:textId="77777777" w:rsidR="00BB5A26" w:rsidRDefault="00BB5A26" w:rsidP="00BB5A26">
      <w:pPr>
        <w:numPr>
          <w:ilvl w:val="1"/>
          <w:numId w:val="17"/>
        </w:numPr>
        <w:spacing w:after="0"/>
        <w:ind w:right="0"/>
        <w:rPr>
          <w:sz w:val="20"/>
          <w:szCs w:val="20"/>
          <w:lang w:val="en-GB"/>
        </w:rPr>
      </w:pPr>
      <w:r w:rsidRPr="6052F696">
        <w:rPr>
          <w:sz w:val="20"/>
          <w:szCs w:val="20"/>
          <w:lang w:val="en-GB"/>
        </w:rPr>
        <w:lastRenderedPageBreak/>
        <w:t>Tenants who reach 15 penalty points during their stay will have to move out of the dormitory with immediate effect.</w:t>
      </w:r>
    </w:p>
    <w:p w14:paraId="3424A5BB" w14:textId="77777777" w:rsidR="00BB5A26" w:rsidRPr="009E7F91" w:rsidRDefault="00BB5A26" w:rsidP="00BB5A26">
      <w:pPr>
        <w:spacing w:after="160" w:line="259" w:lineRule="auto"/>
        <w:ind w:left="0" w:right="0"/>
        <w:jc w:val="left"/>
        <w:rPr>
          <w:sz w:val="20"/>
          <w:szCs w:val="20"/>
          <w:u w:val="single"/>
          <w:lang w:val="en-GB"/>
        </w:rPr>
      </w:pPr>
    </w:p>
    <w:p w14:paraId="7CF6BFFC" w14:textId="77777777" w:rsidR="00BB5A26" w:rsidRPr="009E7F91" w:rsidRDefault="00BB5A26" w:rsidP="00BB5A26">
      <w:pPr>
        <w:numPr>
          <w:ilvl w:val="0"/>
          <w:numId w:val="17"/>
        </w:numPr>
        <w:spacing w:after="0"/>
        <w:ind w:right="0"/>
        <w:rPr>
          <w:b/>
          <w:sz w:val="20"/>
          <w:u w:val="single"/>
          <w:lang w:val="en-GB"/>
        </w:rPr>
      </w:pPr>
      <w:r w:rsidRPr="009E7F91">
        <w:rPr>
          <w:b/>
          <w:bCs/>
          <w:sz w:val="20"/>
          <w:u w:val="single"/>
          <w:lang w:val="en-GB"/>
        </w:rPr>
        <w:t>Available Services at the Dormitory for Remuneration</w:t>
      </w:r>
    </w:p>
    <w:p w14:paraId="21302A93" w14:textId="77777777" w:rsidR="00BB5A26" w:rsidRPr="009E7F91" w:rsidRDefault="00BB5A26" w:rsidP="00BB5A26">
      <w:pPr>
        <w:numPr>
          <w:ilvl w:val="1"/>
          <w:numId w:val="17"/>
        </w:numPr>
        <w:spacing w:after="0"/>
        <w:ind w:right="0"/>
        <w:rPr>
          <w:b/>
          <w:sz w:val="20"/>
          <w:u w:val="single"/>
          <w:lang w:val="en-GB"/>
        </w:rPr>
      </w:pPr>
      <w:r w:rsidRPr="009E7F91">
        <w:rPr>
          <w:sz w:val="20"/>
          <w:lang w:val="en-GB"/>
        </w:rPr>
        <w:t>BME provides Tenants who have pa</w:t>
      </w:r>
      <w:r>
        <w:rPr>
          <w:sz w:val="20"/>
          <w:lang w:val="en-GB"/>
        </w:rPr>
        <w:t>i</w:t>
      </w:r>
      <w:r w:rsidRPr="009E7F91">
        <w:rPr>
          <w:sz w:val="20"/>
          <w:lang w:val="en-GB"/>
        </w:rPr>
        <w:t>d dormitory remuneration following services:</w:t>
      </w:r>
    </w:p>
    <w:p w14:paraId="4FDDFEFA" w14:textId="77777777" w:rsidR="00BB5A26" w:rsidRPr="009E7F91" w:rsidRDefault="00BB5A26" w:rsidP="00BB5A26">
      <w:pPr>
        <w:numPr>
          <w:ilvl w:val="2"/>
          <w:numId w:val="17"/>
        </w:numPr>
        <w:spacing w:after="0"/>
        <w:ind w:left="1418" w:right="0" w:hanging="698"/>
        <w:rPr>
          <w:b/>
          <w:sz w:val="20"/>
          <w:u w:val="single"/>
          <w:lang w:val="en-GB"/>
        </w:rPr>
      </w:pPr>
      <w:r w:rsidRPr="009E7F91">
        <w:rPr>
          <w:sz w:val="20"/>
          <w:lang w:val="en-GB"/>
        </w:rPr>
        <w:t xml:space="preserve">furniture and utensils in the Tenants’ </w:t>
      </w:r>
      <w:proofErr w:type="gramStart"/>
      <w:r w:rsidRPr="009E7F91">
        <w:rPr>
          <w:sz w:val="20"/>
          <w:lang w:val="en-GB"/>
        </w:rPr>
        <w:t>room;</w:t>
      </w:r>
      <w:proofErr w:type="gramEnd"/>
    </w:p>
    <w:p w14:paraId="128B91CB" w14:textId="77777777" w:rsidR="00BB5A26" w:rsidRPr="009E7F91" w:rsidRDefault="00BB5A26" w:rsidP="00BB5A26">
      <w:pPr>
        <w:numPr>
          <w:ilvl w:val="2"/>
          <w:numId w:val="17"/>
        </w:numPr>
        <w:spacing w:after="0"/>
        <w:ind w:left="1440" w:right="0" w:hanging="720"/>
        <w:rPr>
          <w:b/>
          <w:sz w:val="20"/>
          <w:u w:val="single"/>
          <w:lang w:val="en-GB"/>
        </w:rPr>
      </w:pPr>
      <w:r w:rsidRPr="009E7F91">
        <w:rPr>
          <w:sz w:val="20"/>
          <w:lang w:val="en-GB"/>
        </w:rPr>
        <w:t xml:space="preserve">usage of bathrooms and </w:t>
      </w:r>
      <w:proofErr w:type="gramStart"/>
      <w:r w:rsidRPr="009E7F91">
        <w:rPr>
          <w:sz w:val="20"/>
          <w:lang w:val="en-GB"/>
        </w:rPr>
        <w:t>toilets;</w:t>
      </w:r>
      <w:proofErr w:type="gramEnd"/>
    </w:p>
    <w:p w14:paraId="0F64CB7A" w14:textId="77777777" w:rsidR="00BB5A26" w:rsidRPr="009E7F91" w:rsidRDefault="00BB5A26" w:rsidP="00BB5A26">
      <w:pPr>
        <w:numPr>
          <w:ilvl w:val="2"/>
          <w:numId w:val="17"/>
        </w:numPr>
        <w:spacing w:after="0"/>
        <w:ind w:left="1440" w:right="0" w:hanging="720"/>
        <w:rPr>
          <w:b/>
          <w:sz w:val="20"/>
          <w:u w:val="single"/>
          <w:lang w:val="en-GB"/>
        </w:rPr>
      </w:pPr>
      <w:r w:rsidRPr="009E7F91">
        <w:rPr>
          <w:sz w:val="20"/>
          <w:lang w:val="en-GB"/>
        </w:rPr>
        <w:t xml:space="preserve">cold and hot running water in the sanitary </w:t>
      </w:r>
      <w:proofErr w:type="gramStart"/>
      <w:r w:rsidRPr="009E7F91">
        <w:rPr>
          <w:sz w:val="20"/>
          <w:lang w:val="en-GB"/>
        </w:rPr>
        <w:t>facilities;</w:t>
      </w:r>
      <w:proofErr w:type="gramEnd"/>
    </w:p>
    <w:p w14:paraId="28DEB9AD" w14:textId="77777777" w:rsidR="00BB5A26" w:rsidRPr="009E7F91" w:rsidRDefault="00BB5A26" w:rsidP="00BB5A26">
      <w:pPr>
        <w:numPr>
          <w:ilvl w:val="2"/>
          <w:numId w:val="17"/>
        </w:numPr>
        <w:spacing w:after="0"/>
        <w:ind w:left="1440" w:right="0" w:hanging="720"/>
        <w:rPr>
          <w:b/>
          <w:sz w:val="20"/>
          <w:u w:val="single"/>
          <w:lang w:val="en-GB"/>
        </w:rPr>
      </w:pPr>
      <w:r w:rsidRPr="009E7F91">
        <w:rPr>
          <w:rFonts w:ascii="Times" w:hAnsi="Times"/>
          <w:sz w:val="20"/>
          <w:lang w:val="en-GB"/>
        </w:rPr>
        <w:t xml:space="preserve">appliances for cooking and heating food in the </w:t>
      </w:r>
      <w:proofErr w:type="gramStart"/>
      <w:r w:rsidRPr="009E7F91">
        <w:rPr>
          <w:rFonts w:ascii="Times" w:hAnsi="Times"/>
          <w:sz w:val="20"/>
          <w:lang w:val="en-GB"/>
        </w:rPr>
        <w:t>kitchens;</w:t>
      </w:r>
      <w:proofErr w:type="gramEnd"/>
    </w:p>
    <w:p w14:paraId="0385D7BA" w14:textId="77777777" w:rsidR="00BB5A26" w:rsidRPr="009E7F91" w:rsidRDefault="00BB5A26" w:rsidP="00BB5A26">
      <w:pPr>
        <w:numPr>
          <w:ilvl w:val="2"/>
          <w:numId w:val="17"/>
        </w:numPr>
        <w:spacing w:after="0"/>
        <w:ind w:left="1440" w:right="0" w:hanging="720"/>
        <w:rPr>
          <w:b/>
          <w:sz w:val="20"/>
          <w:u w:val="single"/>
          <w:lang w:val="en-GB"/>
        </w:rPr>
      </w:pPr>
      <w:r w:rsidRPr="009E7F91">
        <w:rPr>
          <w:rFonts w:ascii="Times" w:hAnsi="Times"/>
          <w:sz w:val="20"/>
          <w:lang w:val="en-GB"/>
        </w:rPr>
        <w:t xml:space="preserve">heating in the Dormitory if appropriate for the weather </w:t>
      </w:r>
      <w:proofErr w:type="gramStart"/>
      <w:r w:rsidRPr="009E7F91">
        <w:rPr>
          <w:rFonts w:ascii="Times" w:hAnsi="Times"/>
          <w:sz w:val="20"/>
          <w:lang w:val="en-GB"/>
        </w:rPr>
        <w:t>conditions;</w:t>
      </w:r>
      <w:proofErr w:type="gramEnd"/>
    </w:p>
    <w:p w14:paraId="40B19EB0" w14:textId="77777777" w:rsidR="00BB5A26" w:rsidRPr="009E7F91" w:rsidRDefault="00BB5A26" w:rsidP="00BB5A26">
      <w:pPr>
        <w:numPr>
          <w:ilvl w:val="2"/>
          <w:numId w:val="17"/>
        </w:numPr>
        <w:spacing w:after="0"/>
        <w:ind w:left="1440" w:right="0" w:hanging="720"/>
        <w:rPr>
          <w:sz w:val="20"/>
          <w:lang w:val="en-GB"/>
        </w:rPr>
      </w:pPr>
      <w:r w:rsidRPr="009E7F91">
        <w:rPr>
          <w:sz w:val="20"/>
          <w:lang w:val="en-GB"/>
        </w:rPr>
        <w:t xml:space="preserve">electricity for the devices allowed by the House Rules and used by the Tenants on the territory of the Dormitory—as defined by the House Rules—, especially in the Tenants’ </w:t>
      </w:r>
      <w:proofErr w:type="gramStart"/>
      <w:r w:rsidRPr="009E7F91">
        <w:rPr>
          <w:sz w:val="20"/>
          <w:lang w:val="en-GB"/>
        </w:rPr>
        <w:t>rooms;</w:t>
      </w:r>
      <w:proofErr w:type="gramEnd"/>
    </w:p>
    <w:p w14:paraId="79218E8A" w14:textId="77777777" w:rsidR="00BB5A26" w:rsidRPr="009E7F91" w:rsidRDefault="00BB5A26" w:rsidP="00BB5A26">
      <w:pPr>
        <w:numPr>
          <w:ilvl w:val="2"/>
          <w:numId w:val="17"/>
        </w:numPr>
        <w:spacing w:after="0"/>
        <w:ind w:left="1440" w:right="0" w:hanging="720"/>
        <w:rPr>
          <w:sz w:val="20"/>
          <w:lang w:val="en-GB"/>
        </w:rPr>
      </w:pPr>
      <w:r w:rsidRPr="009E7F91">
        <w:rPr>
          <w:sz w:val="20"/>
          <w:lang w:val="en-GB"/>
        </w:rPr>
        <w:t xml:space="preserve">appliances for washing </w:t>
      </w:r>
      <w:proofErr w:type="gramStart"/>
      <w:r w:rsidRPr="009E7F91">
        <w:rPr>
          <w:sz w:val="20"/>
          <w:lang w:val="en-GB"/>
        </w:rPr>
        <w:t>clothes;</w:t>
      </w:r>
      <w:proofErr w:type="gramEnd"/>
    </w:p>
    <w:p w14:paraId="176644B6" w14:textId="77777777" w:rsidR="00BB5A26" w:rsidRPr="009E7F91" w:rsidRDefault="00BB5A26" w:rsidP="00BB5A26">
      <w:pPr>
        <w:numPr>
          <w:ilvl w:val="2"/>
          <w:numId w:val="17"/>
        </w:numPr>
        <w:spacing w:after="0"/>
        <w:ind w:left="1440" w:right="0" w:hanging="720"/>
        <w:rPr>
          <w:sz w:val="20"/>
          <w:lang w:val="en-GB"/>
        </w:rPr>
      </w:pPr>
      <w:r w:rsidRPr="009E7F91">
        <w:rPr>
          <w:sz w:val="20"/>
          <w:lang w:val="en-GB"/>
        </w:rPr>
        <w:t xml:space="preserve">cleaning of the common rooms and sanitary </w:t>
      </w:r>
      <w:proofErr w:type="gramStart"/>
      <w:r w:rsidRPr="009E7F91">
        <w:rPr>
          <w:sz w:val="20"/>
          <w:lang w:val="en-GB"/>
        </w:rPr>
        <w:t>facilities;</w:t>
      </w:r>
      <w:proofErr w:type="gramEnd"/>
    </w:p>
    <w:p w14:paraId="4966C844" w14:textId="77777777" w:rsidR="00BB5A26" w:rsidRPr="009E7F91" w:rsidRDefault="00BB5A26" w:rsidP="00BB5A26">
      <w:pPr>
        <w:numPr>
          <w:ilvl w:val="2"/>
          <w:numId w:val="17"/>
        </w:numPr>
        <w:tabs>
          <w:tab w:val="clear" w:pos="1440"/>
          <w:tab w:val="num" w:pos="1701"/>
        </w:tabs>
        <w:spacing w:after="0"/>
        <w:ind w:left="1418" w:right="0" w:hanging="698"/>
        <w:rPr>
          <w:sz w:val="20"/>
          <w:lang w:val="en-GB"/>
        </w:rPr>
      </w:pPr>
      <w:r w:rsidRPr="009E7F91">
        <w:rPr>
          <w:sz w:val="20"/>
          <w:lang w:val="en-GB"/>
        </w:rPr>
        <w:t>usage of elevators.</w:t>
      </w:r>
    </w:p>
    <w:p w14:paraId="071DC3DB" w14:textId="77777777" w:rsidR="00BB5A26" w:rsidRPr="009E7F91" w:rsidRDefault="00BB5A26" w:rsidP="00BB5A26">
      <w:pPr>
        <w:ind w:left="720"/>
        <w:rPr>
          <w:sz w:val="20"/>
          <w:lang w:val="en-GB"/>
        </w:rPr>
      </w:pPr>
    </w:p>
    <w:p w14:paraId="1BEF524C" w14:textId="77777777" w:rsidR="00BB5A26" w:rsidRPr="009E7F91" w:rsidRDefault="00BB5A26" w:rsidP="00BB5A26">
      <w:pPr>
        <w:numPr>
          <w:ilvl w:val="0"/>
          <w:numId w:val="17"/>
        </w:numPr>
        <w:spacing w:after="0"/>
        <w:ind w:right="0"/>
        <w:rPr>
          <w:b/>
          <w:sz w:val="20"/>
          <w:u w:val="single"/>
          <w:lang w:val="en-GB"/>
        </w:rPr>
      </w:pPr>
      <w:r w:rsidRPr="009E7F91">
        <w:rPr>
          <w:b/>
          <w:bCs/>
          <w:sz w:val="20"/>
          <w:u w:val="single"/>
          <w:lang w:val="en-GB"/>
        </w:rPr>
        <w:t>Termination of the Agreement</w:t>
      </w:r>
    </w:p>
    <w:p w14:paraId="4734E7C1" w14:textId="77777777" w:rsidR="00BB5A26" w:rsidRPr="009E7F91" w:rsidRDefault="00BB5A26" w:rsidP="00BB5A26">
      <w:pPr>
        <w:numPr>
          <w:ilvl w:val="1"/>
          <w:numId w:val="17"/>
        </w:numPr>
        <w:spacing w:after="0"/>
        <w:ind w:right="0"/>
        <w:rPr>
          <w:sz w:val="20"/>
          <w:lang w:val="en-GB"/>
        </w:rPr>
      </w:pPr>
      <w:r w:rsidRPr="009E7F91">
        <w:rPr>
          <w:sz w:val="20"/>
          <w:lang w:val="en-GB"/>
        </w:rPr>
        <w:t>This Agreement shall be terminated if:</w:t>
      </w:r>
    </w:p>
    <w:p w14:paraId="53ABAF27"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the period defined in point 1.1 </w:t>
      </w:r>
      <w:proofErr w:type="gramStart"/>
      <w:r w:rsidRPr="009E7F91">
        <w:rPr>
          <w:sz w:val="20"/>
          <w:lang w:val="en-GB"/>
        </w:rPr>
        <w:t>expires;</w:t>
      </w:r>
      <w:proofErr w:type="gramEnd"/>
    </w:p>
    <w:p w14:paraId="7C6B556A" w14:textId="77777777" w:rsidR="00BB5A26" w:rsidRPr="009E7F91" w:rsidRDefault="00BB5A26" w:rsidP="00BB5A26">
      <w:pPr>
        <w:numPr>
          <w:ilvl w:val="2"/>
          <w:numId w:val="17"/>
        </w:numPr>
        <w:spacing w:after="0"/>
        <w:ind w:right="0"/>
        <w:rPr>
          <w:sz w:val="20"/>
          <w:szCs w:val="20"/>
          <w:lang w:val="en-GB"/>
        </w:rPr>
      </w:pPr>
      <w:r w:rsidRPr="2E4BA2F6">
        <w:rPr>
          <w:sz w:val="20"/>
          <w:szCs w:val="20"/>
          <w:lang w:val="en-GB"/>
        </w:rPr>
        <w:t xml:space="preserve">the Tenant signs a written withdrawal from his/her accommodation on the day specified in the statement—by doing so, the Tenant acknowledges that with the permission of the director of ÉSZI, an allowance might </w:t>
      </w:r>
      <w:proofErr w:type="gramStart"/>
      <w:r w:rsidRPr="2E4BA2F6">
        <w:rPr>
          <w:sz w:val="20"/>
          <w:szCs w:val="20"/>
          <w:lang w:val="en-GB"/>
        </w:rPr>
        <w:t>be</w:t>
      </w:r>
      <w:proofErr w:type="gramEnd"/>
      <w:r w:rsidRPr="2E4BA2F6">
        <w:rPr>
          <w:sz w:val="20"/>
          <w:szCs w:val="20"/>
          <w:lang w:val="en-GB"/>
        </w:rPr>
        <w:t xml:space="preserve"> granted him/her as an aid for finding a new rented accommodation;</w:t>
      </w:r>
    </w:p>
    <w:p w14:paraId="3CB8B314"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the disciplinary decision imposing the withdrawal of the accommodation has become </w:t>
      </w:r>
      <w:proofErr w:type="gramStart"/>
      <w:r w:rsidRPr="009E7F91">
        <w:rPr>
          <w:sz w:val="20"/>
          <w:lang w:val="en-GB"/>
        </w:rPr>
        <w:t>final;</w:t>
      </w:r>
      <w:proofErr w:type="gramEnd"/>
    </w:p>
    <w:p w14:paraId="14BACB94" w14:textId="77777777" w:rsidR="00BB5A26" w:rsidRPr="009E7F91" w:rsidRDefault="00BB5A26" w:rsidP="00BB5A26">
      <w:pPr>
        <w:numPr>
          <w:ilvl w:val="2"/>
          <w:numId w:val="17"/>
        </w:numPr>
        <w:spacing w:after="0"/>
        <w:ind w:right="0"/>
        <w:rPr>
          <w:sz w:val="20"/>
          <w:lang w:val="en-GB"/>
        </w:rPr>
      </w:pPr>
      <w:r w:rsidRPr="009E7F91">
        <w:rPr>
          <w:sz w:val="20"/>
          <w:lang w:val="en-GB"/>
        </w:rPr>
        <w:t xml:space="preserve">the student status of the Tenant has been </w:t>
      </w:r>
      <w:proofErr w:type="gramStart"/>
      <w:r w:rsidRPr="009E7F91">
        <w:rPr>
          <w:sz w:val="20"/>
          <w:lang w:val="en-GB"/>
        </w:rPr>
        <w:t>terminated;</w:t>
      </w:r>
      <w:proofErr w:type="gramEnd"/>
    </w:p>
    <w:p w14:paraId="5D20A0EA" w14:textId="77777777" w:rsidR="00BB5A26" w:rsidRPr="009E7F91" w:rsidRDefault="00BB5A26" w:rsidP="00BB5A26">
      <w:pPr>
        <w:numPr>
          <w:ilvl w:val="2"/>
          <w:numId w:val="17"/>
        </w:numPr>
        <w:spacing w:after="0"/>
        <w:ind w:right="0"/>
        <w:rPr>
          <w:sz w:val="20"/>
          <w:szCs w:val="20"/>
          <w:lang w:val="en-GB"/>
        </w:rPr>
      </w:pPr>
      <w:r w:rsidRPr="2E4BA2F6">
        <w:rPr>
          <w:sz w:val="20"/>
          <w:szCs w:val="20"/>
          <w:lang w:val="en-GB"/>
        </w:rPr>
        <w:t>the Tenant receives accommodation in a different dormitory—with a new contract according to the rules of the other dormitory—in which case this Agreement is terminated on the day of the move, according to the decision of the director of ÉSZI.</w:t>
      </w:r>
    </w:p>
    <w:p w14:paraId="47CA1B08" w14:textId="77777777" w:rsidR="00BB5A26" w:rsidRPr="009E7F91" w:rsidRDefault="00BB5A26" w:rsidP="00BB5A26">
      <w:pPr>
        <w:numPr>
          <w:ilvl w:val="1"/>
          <w:numId w:val="17"/>
        </w:numPr>
        <w:spacing w:after="0"/>
        <w:ind w:right="0"/>
        <w:rPr>
          <w:sz w:val="20"/>
          <w:lang w:val="en-GB"/>
        </w:rPr>
      </w:pPr>
      <w:r w:rsidRPr="009E7F91">
        <w:rPr>
          <w:sz w:val="20"/>
          <w:lang w:val="en-GB"/>
        </w:rPr>
        <w:t>The obligations contained in this Agreement apply until the claim for dormitory accommodation expires.</w:t>
      </w:r>
    </w:p>
    <w:p w14:paraId="2F7BDC92" w14:textId="77777777" w:rsidR="00BB5A26" w:rsidRPr="009E7F91" w:rsidRDefault="00BB5A26" w:rsidP="00BB5A26">
      <w:pPr>
        <w:numPr>
          <w:ilvl w:val="1"/>
          <w:numId w:val="17"/>
        </w:numPr>
        <w:spacing w:after="0"/>
        <w:ind w:right="0"/>
        <w:rPr>
          <w:sz w:val="20"/>
          <w:lang w:val="en-GB"/>
        </w:rPr>
      </w:pPr>
      <w:r w:rsidRPr="009E7F91">
        <w:rPr>
          <w:sz w:val="20"/>
          <w:lang w:val="en-GB"/>
        </w:rPr>
        <w:t xml:space="preserve">The claim for dormitory accommodation expires in every case on the date the Tenant moves out of the Dormitory. The Tenant acknowledges that he/she </w:t>
      </w:r>
      <w:proofErr w:type="gramStart"/>
      <w:r w:rsidRPr="009E7F91">
        <w:rPr>
          <w:sz w:val="20"/>
          <w:lang w:val="en-GB"/>
        </w:rPr>
        <w:t>has to</w:t>
      </w:r>
      <w:proofErr w:type="gramEnd"/>
      <w:r w:rsidRPr="009E7F91">
        <w:rPr>
          <w:sz w:val="20"/>
          <w:lang w:val="en-GB"/>
        </w:rPr>
        <w:t xml:space="preserve"> take his/her personal property, household effects, other belongings</w:t>
      </w:r>
      <w:r>
        <w:rPr>
          <w:sz w:val="20"/>
          <w:lang w:val="en-GB"/>
        </w:rPr>
        <w:t>,</w:t>
      </w:r>
      <w:r w:rsidRPr="009E7F91">
        <w:rPr>
          <w:sz w:val="20"/>
          <w:lang w:val="en-GB"/>
        </w:rPr>
        <w:t xml:space="preserve"> and possessions with her when he/she moves out. If the Tenant fails to do so, BME shall issue a notice to remove his/her personal effects with a time limit of 15 days. If the Tenant fails to act upon the notice, BME is entitled to the sale or use of chattels, or to remove them from the territory of the Dormitory without any further claims from the Tenant. BME is entitled to recover any costs from the Tenant, which arose while managing the personal effects left on the territory of the Dormitory. The Tenant acknowledges that BME has no compensation liability </w:t>
      </w:r>
      <w:proofErr w:type="gramStart"/>
      <w:r w:rsidRPr="009E7F91">
        <w:rPr>
          <w:sz w:val="20"/>
          <w:lang w:val="en-GB"/>
        </w:rPr>
        <w:t>with regard to</w:t>
      </w:r>
      <w:proofErr w:type="gramEnd"/>
      <w:r w:rsidRPr="009E7F91">
        <w:rPr>
          <w:sz w:val="20"/>
          <w:lang w:val="en-GB"/>
        </w:rPr>
        <w:t xml:space="preserve"> any personal effects left on the territory of the Dormitory.</w:t>
      </w:r>
    </w:p>
    <w:p w14:paraId="3DC99EA3" w14:textId="77777777" w:rsidR="00BB5A26" w:rsidRPr="009E7F91" w:rsidRDefault="00BB5A26" w:rsidP="00BB5A26">
      <w:pPr>
        <w:rPr>
          <w:sz w:val="20"/>
          <w:lang w:val="en-GB"/>
        </w:rPr>
      </w:pPr>
    </w:p>
    <w:p w14:paraId="7AD7A5A2" w14:textId="77777777" w:rsidR="00BB5A26" w:rsidRPr="009E7F91" w:rsidRDefault="00BB5A26" w:rsidP="00BB5A26">
      <w:pPr>
        <w:numPr>
          <w:ilvl w:val="0"/>
          <w:numId w:val="17"/>
        </w:numPr>
        <w:spacing w:after="0"/>
        <w:ind w:right="0"/>
        <w:rPr>
          <w:b/>
          <w:sz w:val="20"/>
          <w:u w:val="single"/>
          <w:lang w:val="en-GB"/>
        </w:rPr>
      </w:pPr>
      <w:r w:rsidRPr="009E7F91">
        <w:rPr>
          <w:b/>
          <w:bCs/>
          <w:sz w:val="20"/>
          <w:u w:val="single"/>
          <w:lang w:val="en-GB"/>
        </w:rPr>
        <w:t>Other Provisions</w:t>
      </w:r>
    </w:p>
    <w:p w14:paraId="3DFA3090" w14:textId="77777777" w:rsidR="00BB5A26" w:rsidRPr="009E7F91" w:rsidRDefault="00BB5A26" w:rsidP="00BB5A26">
      <w:pPr>
        <w:numPr>
          <w:ilvl w:val="1"/>
          <w:numId w:val="17"/>
        </w:numPr>
        <w:spacing w:after="0"/>
        <w:ind w:right="0"/>
        <w:rPr>
          <w:sz w:val="20"/>
          <w:lang w:val="en-GB"/>
        </w:rPr>
      </w:pPr>
      <w:r w:rsidRPr="009E7F91">
        <w:rPr>
          <w:sz w:val="20"/>
          <w:lang w:val="en-GB"/>
        </w:rPr>
        <w:t>By signing this Agreement, the Tenant declares to have received the room key, to have read the Dormitory Tenancy Agreement and the House Rules, and to consent to be bound by them. The Tenant enters into the Dormitory Tenancy Agreement knowingly.</w:t>
      </w:r>
    </w:p>
    <w:p w14:paraId="4225CFC4" w14:textId="77777777" w:rsidR="00BB5A26" w:rsidRPr="009E7F91" w:rsidRDefault="00BB5A26" w:rsidP="00BB5A26">
      <w:pPr>
        <w:numPr>
          <w:ilvl w:val="1"/>
          <w:numId w:val="17"/>
        </w:numPr>
        <w:spacing w:after="0"/>
        <w:ind w:right="0"/>
        <w:rPr>
          <w:sz w:val="20"/>
          <w:lang w:val="en-GB"/>
        </w:rPr>
      </w:pPr>
      <w:r w:rsidRPr="009E7F91">
        <w:rPr>
          <w:sz w:val="20"/>
          <w:lang w:val="en-GB"/>
        </w:rPr>
        <w:t>The Tenant may use the IT network, in accordance with its separate rules.</w:t>
      </w:r>
    </w:p>
    <w:p w14:paraId="3FA068AC" w14:textId="77777777" w:rsidR="00BB5A26" w:rsidRPr="009E7F91" w:rsidRDefault="00BB5A26" w:rsidP="00BB5A26">
      <w:pPr>
        <w:numPr>
          <w:ilvl w:val="1"/>
          <w:numId w:val="17"/>
        </w:numPr>
        <w:spacing w:after="0"/>
        <w:ind w:right="0"/>
        <w:rPr>
          <w:sz w:val="20"/>
          <w:lang w:val="en-GB"/>
        </w:rPr>
      </w:pPr>
      <w:r w:rsidRPr="009E7F91">
        <w:rPr>
          <w:sz w:val="20"/>
          <w:lang w:val="en-GB"/>
        </w:rPr>
        <w:t>For issues not regulated in this Agreement, the provisions of the legal regulations in effect and the provisions of the university regulations shall apply. Rules applicable to Tenants can be found on the official website of BME.</w:t>
      </w:r>
    </w:p>
    <w:p w14:paraId="07DC597E" w14:textId="77777777" w:rsidR="00BB5A26" w:rsidRPr="009E7F91" w:rsidRDefault="00BB5A26" w:rsidP="00BB5A26">
      <w:pPr>
        <w:numPr>
          <w:ilvl w:val="1"/>
          <w:numId w:val="17"/>
        </w:numPr>
        <w:spacing w:after="0"/>
        <w:ind w:right="0"/>
        <w:rPr>
          <w:sz w:val="20"/>
          <w:lang w:val="en-GB"/>
        </w:rPr>
      </w:pPr>
      <w:r w:rsidRPr="009E7F91">
        <w:rPr>
          <w:sz w:val="20"/>
          <w:lang w:val="en-GB"/>
        </w:rPr>
        <w:t>Other services available at the Dormitory:</w:t>
      </w:r>
    </w:p>
    <w:p w14:paraId="2B61E36F" w14:textId="77777777" w:rsidR="00BB5A26" w:rsidRPr="009E7F91" w:rsidRDefault="00BB5A26" w:rsidP="00BB5A26">
      <w:pPr>
        <w:numPr>
          <w:ilvl w:val="2"/>
          <w:numId w:val="17"/>
        </w:numPr>
        <w:spacing w:after="0"/>
        <w:ind w:right="0"/>
        <w:rPr>
          <w:sz w:val="20"/>
          <w:lang w:val="en-GB"/>
        </w:rPr>
      </w:pPr>
      <w:r w:rsidRPr="009E7F91">
        <w:rPr>
          <w:sz w:val="20"/>
          <w:lang w:val="en-GB"/>
        </w:rPr>
        <w:t>any other services (apart from the basic ones) are listed in the House Rules of the Dormitory.</w:t>
      </w:r>
    </w:p>
    <w:p w14:paraId="655ED6B0" w14:textId="77777777" w:rsidR="00BB5A26" w:rsidRPr="009E7F91" w:rsidRDefault="00BB5A26" w:rsidP="00BB5A26">
      <w:pPr>
        <w:ind w:left="0"/>
        <w:rPr>
          <w:sz w:val="20"/>
          <w:lang w:val="en-GB"/>
        </w:rPr>
      </w:pPr>
    </w:p>
    <w:p w14:paraId="025F1514" w14:textId="77777777" w:rsidR="00BB5A26" w:rsidRPr="009E7F91" w:rsidRDefault="00BB5A26" w:rsidP="00BB5A26">
      <w:pPr>
        <w:ind w:left="0"/>
        <w:rPr>
          <w:sz w:val="20"/>
          <w:lang w:val="en-GB"/>
        </w:rPr>
      </w:pPr>
      <w:r w:rsidRPr="009E7F91">
        <w:rPr>
          <w:sz w:val="20"/>
          <w:lang w:val="en-GB"/>
        </w:rPr>
        <w:t>Appendices:</w:t>
      </w:r>
    </w:p>
    <w:p w14:paraId="14B84C67" w14:textId="77777777" w:rsidR="00BB5A26" w:rsidRPr="009E7F91" w:rsidRDefault="00BB5A26" w:rsidP="00BB5A26">
      <w:pPr>
        <w:ind w:left="0"/>
        <w:rPr>
          <w:sz w:val="20"/>
          <w:lang w:val="en-GB"/>
        </w:rPr>
      </w:pPr>
      <w:r w:rsidRPr="009E7F91">
        <w:rPr>
          <w:sz w:val="20"/>
          <w:lang w:val="en-GB"/>
        </w:rPr>
        <w:t xml:space="preserve">Appendix No. 1: </w:t>
      </w:r>
      <w:r>
        <w:rPr>
          <w:sz w:val="20"/>
          <w:lang w:val="en-GB"/>
        </w:rPr>
        <w:t xml:space="preserve">System Policy and </w:t>
      </w:r>
      <w:r w:rsidRPr="009E7F91">
        <w:rPr>
          <w:sz w:val="20"/>
          <w:lang w:val="en-GB"/>
        </w:rPr>
        <w:t>House</w:t>
      </w:r>
      <w:r>
        <w:rPr>
          <w:sz w:val="20"/>
          <w:lang w:val="en-GB"/>
        </w:rPr>
        <w:t>-</w:t>
      </w:r>
      <w:r w:rsidRPr="009E7F91">
        <w:rPr>
          <w:sz w:val="20"/>
          <w:lang w:val="en-GB"/>
        </w:rPr>
        <w:t>Rules</w:t>
      </w:r>
    </w:p>
    <w:p w14:paraId="7D57BE5E" w14:textId="77777777" w:rsidR="00BB5A26" w:rsidRDefault="00BB5A26" w:rsidP="00BB5A26">
      <w:pPr>
        <w:ind w:left="0"/>
        <w:rPr>
          <w:sz w:val="20"/>
          <w:szCs w:val="20"/>
          <w:lang w:val="en-GB"/>
        </w:rPr>
      </w:pPr>
      <w:r w:rsidRPr="46E3E1A7">
        <w:rPr>
          <w:sz w:val="20"/>
          <w:szCs w:val="20"/>
          <w:lang w:val="en-GB"/>
        </w:rPr>
        <w:t>Appendix No. 2: Penalty Point System</w:t>
      </w:r>
    </w:p>
    <w:p w14:paraId="2A2F20C6" w14:textId="77777777" w:rsidR="00BB5A26" w:rsidRPr="009E7F91" w:rsidRDefault="00BB5A26" w:rsidP="00BB5A26">
      <w:pPr>
        <w:ind w:left="0"/>
        <w:rPr>
          <w:sz w:val="20"/>
          <w:lang w:val="en-GB"/>
        </w:rPr>
      </w:pPr>
      <w:r>
        <w:rPr>
          <w:sz w:val="20"/>
          <w:lang w:val="en-GB"/>
        </w:rPr>
        <w:t>The appendices will be forwarded to the Tenant’s e-mail addresses provided in this document and can also be found at the reception of the Dormitory in printed form.</w:t>
      </w:r>
    </w:p>
    <w:p w14:paraId="6D0912E2" w14:textId="77777777" w:rsidR="00BB5A26" w:rsidRPr="009E7F91" w:rsidRDefault="00BB5A26" w:rsidP="00BB5A26">
      <w:pPr>
        <w:ind w:left="0"/>
        <w:rPr>
          <w:sz w:val="20"/>
          <w:lang w:val="en-GB"/>
        </w:rPr>
      </w:pPr>
    </w:p>
    <w:p w14:paraId="102668D5" w14:textId="77777777" w:rsidR="00BB5A26" w:rsidRPr="009E7F91" w:rsidRDefault="00BB5A26" w:rsidP="00BB5A26">
      <w:pPr>
        <w:rPr>
          <w:color w:val="000000"/>
          <w:sz w:val="20"/>
          <w:szCs w:val="20"/>
          <w:lang w:val="en-GB"/>
        </w:rPr>
      </w:pPr>
      <w:r w:rsidRPr="3A554CFA">
        <w:rPr>
          <w:color w:val="000000" w:themeColor="text1"/>
          <w:sz w:val="20"/>
          <w:szCs w:val="20"/>
          <w:lang w:val="en-GB"/>
        </w:rPr>
        <w:t>Budapest, …………….…………</w:t>
      </w:r>
      <w:proofErr w:type="gramStart"/>
      <w:r w:rsidRPr="3A554CFA">
        <w:rPr>
          <w:color w:val="000000" w:themeColor="text1"/>
          <w:sz w:val="20"/>
          <w:szCs w:val="20"/>
          <w:lang w:val="en-GB"/>
        </w:rPr>
        <w:t>…..</w:t>
      </w:r>
      <w:proofErr w:type="gramEnd"/>
      <w:r w:rsidRPr="3A554CFA">
        <w:rPr>
          <w:color w:val="000000" w:themeColor="text1"/>
          <w:sz w:val="20"/>
          <w:szCs w:val="20"/>
          <w:lang w:val="en-GB"/>
        </w:rPr>
        <w:t>, 2023</w:t>
      </w:r>
    </w:p>
    <w:p w14:paraId="2C906941" w14:textId="77777777" w:rsidR="00BB5A26" w:rsidRPr="009E7F91" w:rsidRDefault="00BB5A26" w:rsidP="00BB5A26">
      <w:pPr>
        <w:rPr>
          <w:color w:val="000000"/>
          <w:sz w:val="20"/>
          <w:lang w:val="en-GB"/>
        </w:rPr>
      </w:pPr>
    </w:p>
    <w:p w14:paraId="3B22AD18" w14:textId="77777777" w:rsidR="00BB5A26" w:rsidRPr="009E7F91" w:rsidRDefault="00BB5A26" w:rsidP="00BB5A26">
      <w:pPr>
        <w:rPr>
          <w:sz w:val="20"/>
          <w:lang w:val="en-GB"/>
        </w:rPr>
      </w:pPr>
    </w:p>
    <w:p w14:paraId="3C573A53" w14:textId="77777777" w:rsidR="00BB5A26" w:rsidRPr="009E7F91" w:rsidRDefault="00BB5A26" w:rsidP="00BB5A26">
      <w:pPr>
        <w:tabs>
          <w:tab w:val="center" w:pos="2127"/>
          <w:tab w:val="left" w:pos="6096"/>
        </w:tabs>
        <w:rPr>
          <w:sz w:val="20"/>
          <w:szCs w:val="20"/>
          <w:lang w:val="en-GB"/>
        </w:rPr>
      </w:pPr>
      <w:r w:rsidRPr="009E7F91">
        <w:rPr>
          <w:sz w:val="20"/>
          <w:lang w:val="en-GB"/>
        </w:rPr>
        <w:tab/>
      </w:r>
      <w:r w:rsidRPr="3CB29F71">
        <w:rPr>
          <w:sz w:val="20"/>
          <w:szCs w:val="20"/>
          <w:lang w:val="en-GB"/>
        </w:rPr>
        <w:t>________________________</w:t>
      </w:r>
      <w:r w:rsidRPr="009E7F91">
        <w:rPr>
          <w:sz w:val="20"/>
          <w:lang w:val="en-GB"/>
        </w:rPr>
        <w:tab/>
      </w:r>
      <w:r w:rsidRPr="3CB29F71">
        <w:rPr>
          <w:sz w:val="20"/>
          <w:szCs w:val="20"/>
          <w:lang w:val="en-GB"/>
        </w:rPr>
        <w:t>______________________</w:t>
      </w:r>
    </w:p>
    <w:p w14:paraId="79655C5D" w14:textId="77777777" w:rsidR="00BB5A26" w:rsidRPr="009E7F91" w:rsidRDefault="00BB5A26" w:rsidP="00BB5A26">
      <w:pPr>
        <w:tabs>
          <w:tab w:val="center" w:pos="2127"/>
          <w:tab w:val="left" w:pos="6946"/>
        </w:tabs>
        <w:rPr>
          <w:sz w:val="20"/>
          <w:lang w:val="en-GB"/>
        </w:rPr>
      </w:pPr>
      <w:r w:rsidRPr="009E7F91">
        <w:rPr>
          <w:sz w:val="20"/>
          <w:lang w:val="en-GB"/>
        </w:rPr>
        <w:tab/>
        <w:t>Budapest University of</w:t>
      </w:r>
      <w:r w:rsidRPr="009E7F91">
        <w:rPr>
          <w:sz w:val="20"/>
          <w:lang w:val="en-GB"/>
        </w:rPr>
        <w:tab/>
        <w:t>Tenant</w:t>
      </w:r>
    </w:p>
    <w:p w14:paraId="4095504D" w14:textId="77777777" w:rsidR="00BB5A26" w:rsidRPr="009E7F91" w:rsidRDefault="00BB5A26" w:rsidP="00BB5A26">
      <w:pPr>
        <w:tabs>
          <w:tab w:val="center" w:pos="2127"/>
          <w:tab w:val="left" w:pos="6946"/>
        </w:tabs>
        <w:rPr>
          <w:sz w:val="20"/>
          <w:lang w:val="en-GB"/>
        </w:rPr>
      </w:pPr>
      <w:r w:rsidRPr="009E7F91">
        <w:rPr>
          <w:sz w:val="20"/>
          <w:lang w:val="en-GB"/>
        </w:rPr>
        <w:tab/>
        <w:t>Technology and Economics</w:t>
      </w:r>
    </w:p>
    <w:p w14:paraId="3B365ED5" w14:textId="77777777" w:rsidR="00BB5A26" w:rsidRPr="009E7F91" w:rsidRDefault="00BB5A26" w:rsidP="00BB5A26">
      <w:pPr>
        <w:spacing w:after="160" w:line="259" w:lineRule="auto"/>
        <w:ind w:left="0" w:right="0"/>
        <w:jc w:val="left"/>
        <w:rPr>
          <w:sz w:val="20"/>
          <w:lang w:val="en-GB"/>
        </w:rPr>
      </w:pPr>
      <w:r w:rsidRPr="009E7F91">
        <w:rPr>
          <w:sz w:val="20"/>
          <w:lang w:val="en-GB"/>
        </w:rPr>
        <w:br w:type="page"/>
      </w:r>
    </w:p>
    <w:p w14:paraId="2FE0E872" w14:textId="77777777" w:rsidR="00BB5A26" w:rsidRPr="009E7F91" w:rsidRDefault="00BB5A26" w:rsidP="00BB5A26">
      <w:pPr>
        <w:ind w:firstLine="708"/>
        <w:rPr>
          <w:sz w:val="20"/>
          <w:lang w:val="en-GB"/>
        </w:rPr>
      </w:pPr>
    </w:p>
    <w:p w14:paraId="624239CD" w14:textId="77777777" w:rsidR="00BB5A26" w:rsidRPr="009E7F91" w:rsidRDefault="00BB5A26" w:rsidP="00BB5A26">
      <w:pPr>
        <w:rPr>
          <w:b/>
          <w:sz w:val="20"/>
          <w:lang w:val="en-GB"/>
        </w:rPr>
      </w:pPr>
      <w:r w:rsidRPr="009E7F91">
        <w:rPr>
          <w:b/>
          <w:bCs/>
          <w:sz w:val="20"/>
          <w:lang w:val="en-GB"/>
        </w:rPr>
        <w:t>Clause:</w:t>
      </w:r>
    </w:p>
    <w:p w14:paraId="21B045E4" w14:textId="77777777" w:rsidR="00BB5A26" w:rsidRPr="009E7F91" w:rsidRDefault="00BB5A26" w:rsidP="00BB5A26">
      <w:pPr>
        <w:rPr>
          <w:sz w:val="20"/>
          <w:lang w:val="en-GB"/>
        </w:rPr>
      </w:pPr>
      <w:r w:rsidRPr="009E7F91">
        <w:rPr>
          <w:sz w:val="20"/>
          <w:lang w:val="en-GB"/>
        </w:rPr>
        <w:t>I acknowledge by my signature below that the House Rules of the Dormitory contain the rules of its operation and the rules of cohabitation, and that I have read and accepted these rules, and consent to be bound by them.</w:t>
      </w:r>
    </w:p>
    <w:p w14:paraId="0275FC32" w14:textId="77777777" w:rsidR="00BB5A26" w:rsidRPr="009E7F91" w:rsidRDefault="00BB5A26" w:rsidP="00BB5A26">
      <w:pPr>
        <w:rPr>
          <w:sz w:val="20"/>
          <w:lang w:val="en-GB"/>
        </w:rPr>
      </w:pPr>
      <w:r w:rsidRPr="009E7F91">
        <w:rPr>
          <w:sz w:val="20"/>
          <w:lang w:val="en-GB"/>
        </w:rPr>
        <w:t>I state by my signature that I have received the key to my dormitory room and the access card—if there is one belonging to my accommodation.</w:t>
      </w:r>
    </w:p>
    <w:p w14:paraId="0358BEC5" w14:textId="77777777" w:rsidR="00BB5A26" w:rsidRPr="009E7F91" w:rsidRDefault="00BB5A26" w:rsidP="00BB5A26">
      <w:pPr>
        <w:rPr>
          <w:sz w:val="20"/>
          <w:lang w:val="en-GB"/>
        </w:rPr>
      </w:pPr>
      <w:r w:rsidRPr="009E7F91">
        <w:rPr>
          <w:sz w:val="20"/>
          <w:lang w:val="en-GB"/>
        </w:rPr>
        <w:t xml:space="preserve">Regarding any guests my roommate(s) want to welcome, I declare that:      </w:t>
      </w:r>
    </w:p>
    <w:p w14:paraId="7E9B2C4F" w14:textId="77777777" w:rsidR="00BB5A26" w:rsidRPr="009E7F91" w:rsidRDefault="00BB5A26" w:rsidP="00BB5A26">
      <w:pPr>
        <w:rPr>
          <w:sz w:val="20"/>
          <w:lang w:val="en-GB"/>
        </w:rPr>
      </w:pPr>
      <w:r w:rsidRPr="009E7F91">
        <w:rPr>
          <w:sz w:val="20"/>
          <w:lang w:val="en-GB"/>
        </w:rPr>
        <w:t xml:space="preserve"> </w:t>
      </w:r>
      <w:r w:rsidRPr="009E7F91">
        <w:rPr>
          <w:sz w:val="20"/>
          <w:lang w:val="en-GB"/>
        </w:rPr>
        <w:fldChar w:fldCharType="begin">
          <w:ffData>
            <w:name w:val="Jelölő1"/>
            <w:enabled/>
            <w:calcOnExit w:val="0"/>
            <w:checkBox>
              <w:sizeAuto/>
              <w:default w:val="0"/>
            </w:checkBox>
          </w:ffData>
        </w:fldChar>
      </w:r>
      <w:r w:rsidRPr="009E7F91">
        <w:rPr>
          <w:sz w:val="20"/>
          <w:lang w:val="en-GB"/>
        </w:rPr>
        <w:instrText xml:space="preserve"> FORMCHECKBOX </w:instrText>
      </w:r>
      <w:r>
        <w:rPr>
          <w:sz w:val="20"/>
          <w:lang w:val="en-GB"/>
        </w:rPr>
      </w:r>
      <w:r>
        <w:rPr>
          <w:sz w:val="20"/>
          <w:lang w:val="en-GB"/>
        </w:rPr>
        <w:fldChar w:fldCharType="separate"/>
      </w:r>
      <w:r w:rsidRPr="009E7F91">
        <w:rPr>
          <w:sz w:val="20"/>
          <w:lang w:val="en-GB"/>
        </w:rPr>
        <w:fldChar w:fldCharType="end"/>
      </w:r>
      <w:r w:rsidRPr="009E7F91">
        <w:rPr>
          <w:sz w:val="20"/>
          <w:lang w:val="en-GB"/>
        </w:rPr>
        <w:t>I give my consent</w:t>
      </w:r>
      <w:r w:rsidRPr="009E7F91">
        <w:rPr>
          <w:sz w:val="20"/>
          <w:lang w:val="en-GB"/>
        </w:rPr>
        <w:tab/>
      </w:r>
      <w:r w:rsidRPr="009E7F91">
        <w:rPr>
          <w:sz w:val="20"/>
          <w:lang w:val="en-GB"/>
        </w:rPr>
        <w:tab/>
      </w:r>
      <w:r w:rsidRPr="009E7F91">
        <w:rPr>
          <w:sz w:val="20"/>
          <w:lang w:val="en-GB"/>
        </w:rPr>
        <w:fldChar w:fldCharType="begin">
          <w:ffData>
            <w:name w:val="Jelölő1"/>
            <w:enabled/>
            <w:calcOnExit w:val="0"/>
            <w:checkBox>
              <w:sizeAuto/>
              <w:default w:val="0"/>
            </w:checkBox>
          </w:ffData>
        </w:fldChar>
      </w:r>
      <w:r w:rsidRPr="009E7F91">
        <w:rPr>
          <w:sz w:val="20"/>
          <w:lang w:val="en-GB"/>
        </w:rPr>
        <w:instrText xml:space="preserve"> FORMCHECKBOX </w:instrText>
      </w:r>
      <w:r>
        <w:rPr>
          <w:sz w:val="20"/>
          <w:lang w:val="en-GB"/>
        </w:rPr>
      </w:r>
      <w:r>
        <w:rPr>
          <w:sz w:val="20"/>
          <w:lang w:val="en-GB"/>
        </w:rPr>
        <w:fldChar w:fldCharType="separate"/>
      </w:r>
      <w:r w:rsidRPr="009E7F91">
        <w:rPr>
          <w:sz w:val="20"/>
          <w:lang w:val="en-GB"/>
        </w:rPr>
        <w:fldChar w:fldCharType="end"/>
      </w:r>
      <w:r w:rsidRPr="009E7F91">
        <w:rPr>
          <w:sz w:val="20"/>
          <w:lang w:val="en-GB"/>
        </w:rPr>
        <w:t xml:space="preserve"> I do not give my consent.</w:t>
      </w:r>
    </w:p>
    <w:p w14:paraId="21FFD1FF" w14:textId="77777777" w:rsidR="00BB5A26" w:rsidRPr="009E7F91" w:rsidRDefault="00BB5A26" w:rsidP="00BB5A26">
      <w:pPr>
        <w:rPr>
          <w:sz w:val="20"/>
          <w:lang w:val="en-GB"/>
        </w:rPr>
      </w:pPr>
    </w:p>
    <w:p w14:paraId="6E27DF34" w14:textId="77777777" w:rsidR="00BB5A26" w:rsidRPr="009E7F91" w:rsidRDefault="00BB5A26" w:rsidP="00BB5A26">
      <w:pPr>
        <w:rPr>
          <w:sz w:val="20"/>
          <w:szCs w:val="20"/>
          <w:lang w:val="en-GB"/>
        </w:rPr>
      </w:pPr>
      <w:r w:rsidRPr="3A554CFA">
        <w:rPr>
          <w:sz w:val="20"/>
          <w:szCs w:val="20"/>
          <w:lang w:val="en-GB"/>
        </w:rPr>
        <w:t>Budapest, …………….…………</w:t>
      </w:r>
      <w:proofErr w:type="gramStart"/>
      <w:r w:rsidRPr="3A554CFA">
        <w:rPr>
          <w:sz w:val="20"/>
          <w:szCs w:val="20"/>
          <w:lang w:val="en-GB"/>
        </w:rPr>
        <w:t>…..</w:t>
      </w:r>
      <w:proofErr w:type="gramEnd"/>
      <w:r w:rsidRPr="3A554CFA">
        <w:rPr>
          <w:sz w:val="20"/>
          <w:szCs w:val="20"/>
          <w:lang w:val="en-GB"/>
        </w:rPr>
        <w:t>, 2023</w:t>
      </w:r>
    </w:p>
    <w:p w14:paraId="0AAAB73E" w14:textId="77777777" w:rsidR="00BB5A26" w:rsidRPr="009E7F91" w:rsidRDefault="00BB5A26" w:rsidP="00BB5A26">
      <w:pPr>
        <w:tabs>
          <w:tab w:val="center" w:pos="6804"/>
        </w:tabs>
        <w:rPr>
          <w:sz w:val="20"/>
          <w:lang w:val="en-GB"/>
        </w:rPr>
      </w:pPr>
      <w:r w:rsidRPr="009E7F91">
        <w:rPr>
          <w:sz w:val="20"/>
          <w:lang w:val="en-GB"/>
        </w:rPr>
        <w:tab/>
        <w:t>___________________________</w:t>
      </w:r>
    </w:p>
    <w:p w14:paraId="524487FC" w14:textId="77777777" w:rsidR="00BB5A26" w:rsidRDefault="00BB5A26" w:rsidP="00BB5A26">
      <w:pPr>
        <w:tabs>
          <w:tab w:val="center" w:pos="6804"/>
        </w:tabs>
        <w:rPr>
          <w:sz w:val="20"/>
          <w:lang w:val="en-GB"/>
        </w:rPr>
      </w:pPr>
      <w:r w:rsidRPr="009E7F91">
        <w:rPr>
          <w:sz w:val="20"/>
          <w:lang w:val="en-GB"/>
        </w:rPr>
        <w:tab/>
        <w:t>Tenant</w:t>
      </w:r>
    </w:p>
    <w:p w14:paraId="72372A4F" w14:textId="77777777" w:rsidR="00C34F05" w:rsidRPr="009E7F91" w:rsidRDefault="00C34F05" w:rsidP="00C34F05">
      <w:pPr>
        <w:ind w:firstLine="708"/>
        <w:rPr>
          <w:sz w:val="20"/>
          <w:lang w:val="en-GB"/>
        </w:rPr>
      </w:pPr>
    </w:p>
    <w:p w14:paraId="178B6B75" w14:textId="77777777" w:rsidR="00C34F05" w:rsidRPr="009E7F91" w:rsidRDefault="00FF700B" w:rsidP="00C34F05">
      <w:pPr>
        <w:rPr>
          <w:sz w:val="20"/>
          <w:lang w:val="en-GB"/>
        </w:rPr>
      </w:pPr>
      <w:r w:rsidRPr="009E7F91">
        <w:rPr>
          <w:sz w:val="20"/>
          <w:lang w:val="en-GB"/>
        </w:rPr>
        <w:br w:type="page"/>
      </w:r>
      <w:r w:rsidRPr="009E7F91">
        <w:rPr>
          <w:sz w:val="20"/>
          <w:lang w:val="en-GB"/>
        </w:rPr>
        <w:lastRenderedPageBreak/>
        <w:t>Appendix No. 1</w:t>
      </w:r>
    </w:p>
    <w:p w14:paraId="5AA613C9" w14:textId="77777777" w:rsidR="00270035" w:rsidRPr="009E7F91" w:rsidRDefault="00FF700B" w:rsidP="00270035">
      <w:pPr>
        <w:spacing w:before="3840" w:after="480"/>
        <w:jc w:val="center"/>
        <w:rPr>
          <w:b/>
          <w:smallCaps/>
          <w:sz w:val="48"/>
          <w:szCs w:val="48"/>
          <w:lang w:val="en-GB"/>
        </w:rPr>
      </w:pPr>
      <w:r w:rsidRPr="009E7F91">
        <w:rPr>
          <w:b/>
          <w:smallCaps/>
          <w:sz w:val="56"/>
          <w:szCs w:val="56"/>
          <w:lang w:val="en-GB"/>
        </w:rPr>
        <w:t xml:space="preserve">System policy </w:t>
      </w:r>
    </w:p>
    <w:p w14:paraId="3051ED46" w14:textId="77777777" w:rsidR="00270035" w:rsidRPr="009E7F91" w:rsidRDefault="00FF700B" w:rsidP="00270035">
      <w:pPr>
        <w:spacing w:before="3840" w:after="480"/>
        <w:jc w:val="center"/>
        <w:rPr>
          <w:b/>
          <w:smallCaps/>
          <w:sz w:val="48"/>
          <w:szCs w:val="48"/>
          <w:lang w:val="en-GB"/>
        </w:rPr>
      </w:pPr>
      <w:r w:rsidRPr="009E7F91">
        <w:rPr>
          <w:b/>
          <w:smallCaps/>
          <w:sz w:val="48"/>
          <w:szCs w:val="48"/>
          <w:lang w:val="en-GB"/>
        </w:rPr>
        <w:t>and</w:t>
      </w:r>
    </w:p>
    <w:p w14:paraId="52085572" w14:textId="77777777" w:rsidR="00270035" w:rsidRPr="009E7F91" w:rsidRDefault="00FF700B" w:rsidP="00270035">
      <w:pPr>
        <w:spacing w:before="3840" w:after="480"/>
        <w:jc w:val="center"/>
        <w:rPr>
          <w:b/>
          <w:smallCaps/>
          <w:sz w:val="48"/>
          <w:szCs w:val="48"/>
          <w:lang w:val="en-GB"/>
        </w:rPr>
      </w:pPr>
      <w:r w:rsidRPr="009E7F91">
        <w:rPr>
          <w:b/>
          <w:smallCaps/>
          <w:sz w:val="56"/>
          <w:szCs w:val="56"/>
          <w:lang w:val="en-GB"/>
        </w:rPr>
        <w:t>House-rules</w:t>
      </w:r>
    </w:p>
    <w:p w14:paraId="24C2C70A" w14:textId="77777777" w:rsidR="00270035" w:rsidRPr="009E7F91" w:rsidRDefault="00FF700B" w:rsidP="00270035">
      <w:pPr>
        <w:spacing w:before="360" w:after="480"/>
        <w:jc w:val="center"/>
        <w:rPr>
          <w:b/>
          <w:smallCaps/>
          <w:sz w:val="28"/>
          <w:szCs w:val="28"/>
          <w:lang w:val="en-GB"/>
        </w:rPr>
      </w:pPr>
      <w:r w:rsidRPr="009E7F91">
        <w:rPr>
          <w:b/>
          <w:smallCaps/>
          <w:sz w:val="28"/>
          <w:szCs w:val="28"/>
          <w:lang w:val="en-GB"/>
        </w:rPr>
        <w:t>VISIT dormitory</w:t>
      </w:r>
    </w:p>
    <w:p w14:paraId="5F5A8F31" w14:textId="77777777" w:rsidR="00270035" w:rsidRPr="009E7F91" w:rsidRDefault="00270035" w:rsidP="00270035">
      <w:pPr>
        <w:spacing w:before="360" w:after="480"/>
        <w:jc w:val="center"/>
        <w:rPr>
          <w:b/>
          <w:smallCaps/>
          <w:sz w:val="28"/>
          <w:szCs w:val="28"/>
          <w:lang w:val="en-GB"/>
        </w:rPr>
      </w:pPr>
    </w:p>
    <w:p w14:paraId="30342C5C" w14:textId="77777777" w:rsidR="00270035" w:rsidRPr="009E7F91" w:rsidRDefault="00270035" w:rsidP="00270035">
      <w:pPr>
        <w:spacing w:before="360" w:after="480"/>
        <w:jc w:val="center"/>
        <w:rPr>
          <w:b/>
          <w:smallCaps/>
          <w:sz w:val="28"/>
          <w:szCs w:val="28"/>
          <w:lang w:val="en-GB"/>
        </w:rPr>
      </w:pPr>
    </w:p>
    <w:p w14:paraId="5C968BEE" w14:textId="77777777" w:rsidR="00270035" w:rsidRPr="009E7F91" w:rsidRDefault="00270035" w:rsidP="00270035">
      <w:pPr>
        <w:spacing w:before="360" w:after="480"/>
        <w:jc w:val="center"/>
        <w:rPr>
          <w:b/>
          <w:smallCaps/>
          <w:sz w:val="28"/>
          <w:szCs w:val="28"/>
          <w:lang w:val="en-GB"/>
        </w:rPr>
      </w:pPr>
    </w:p>
    <w:p w14:paraId="16830061" w14:textId="77777777" w:rsidR="00270035" w:rsidRPr="009E7F91" w:rsidRDefault="00270035" w:rsidP="00270035">
      <w:pPr>
        <w:spacing w:before="360" w:after="480"/>
        <w:jc w:val="center"/>
        <w:rPr>
          <w:b/>
          <w:smallCaps/>
          <w:sz w:val="28"/>
          <w:szCs w:val="28"/>
          <w:lang w:val="en-GB"/>
        </w:rPr>
      </w:pPr>
    </w:p>
    <w:p w14:paraId="3AB257B0" w14:textId="77777777" w:rsidR="00270035" w:rsidRPr="009E7F91" w:rsidRDefault="00270035" w:rsidP="00270035">
      <w:pPr>
        <w:spacing w:before="360" w:after="480"/>
        <w:jc w:val="center"/>
        <w:rPr>
          <w:b/>
          <w:smallCaps/>
          <w:sz w:val="28"/>
          <w:szCs w:val="28"/>
          <w:lang w:val="en-GB"/>
        </w:rPr>
      </w:pPr>
    </w:p>
    <w:p w14:paraId="66DADB98" w14:textId="77777777" w:rsidR="00270035" w:rsidRPr="009E7F91" w:rsidRDefault="00270035" w:rsidP="00270035">
      <w:pPr>
        <w:spacing w:before="360" w:after="480"/>
        <w:jc w:val="center"/>
        <w:rPr>
          <w:b/>
          <w:smallCaps/>
          <w:sz w:val="28"/>
          <w:szCs w:val="28"/>
          <w:lang w:val="en-GB"/>
        </w:rPr>
      </w:pPr>
    </w:p>
    <w:p w14:paraId="75273C31" w14:textId="77777777" w:rsidR="00270035" w:rsidRPr="009E7F91" w:rsidRDefault="00270035" w:rsidP="00270035">
      <w:pPr>
        <w:spacing w:before="360" w:after="480"/>
        <w:jc w:val="center"/>
        <w:rPr>
          <w:b/>
          <w:smallCaps/>
          <w:sz w:val="28"/>
          <w:szCs w:val="28"/>
          <w:lang w:val="en-GB"/>
        </w:rPr>
      </w:pPr>
    </w:p>
    <w:p w14:paraId="7D3D2C2B" w14:textId="77777777" w:rsidR="00270035" w:rsidRPr="009E7F91" w:rsidRDefault="00FF700B" w:rsidP="00270035">
      <w:pPr>
        <w:spacing w:before="360" w:after="480"/>
        <w:jc w:val="center"/>
        <w:rPr>
          <w:b/>
          <w:smallCaps/>
          <w:sz w:val="48"/>
          <w:szCs w:val="48"/>
          <w:lang w:val="en-GB"/>
        </w:rPr>
      </w:pPr>
      <w:r w:rsidRPr="009E7F91">
        <w:rPr>
          <w:b/>
          <w:smallCaps/>
          <w:sz w:val="32"/>
          <w:szCs w:val="32"/>
          <w:lang w:val="en-GB"/>
        </w:rPr>
        <w:t>Special edition for the students of BME</w:t>
      </w:r>
    </w:p>
    <w:p w14:paraId="2ED45DF1" w14:textId="77777777" w:rsidR="00270035" w:rsidRPr="009E7F91" w:rsidRDefault="00FF700B" w:rsidP="00270035">
      <w:pPr>
        <w:spacing w:after="160" w:line="259" w:lineRule="auto"/>
        <w:ind w:left="0" w:right="0"/>
        <w:jc w:val="left"/>
        <w:rPr>
          <w:sz w:val="28"/>
          <w:lang w:val="en-GB"/>
        </w:rPr>
      </w:pPr>
      <w:r w:rsidRPr="009E7F91">
        <w:rPr>
          <w:sz w:val="28"/>
          <w:lang w:val="en-GB"/>
        </w:rPr>
        <w:br w:type="page"/>
      </w:r>
    </w:p>
    <w:p w14:paraId="2424A4D1" w14:textId="77777777" w:rsidR="00270035" w:rsidRPr="009E7F91" w:rsidRDefault="00FF700B" w:rsidP="00270035">
      <w:pPr>
        <w:pStyle w:val="Cmsor1"/>
        <w:spacing w:after="120"/>
        <w:rPr>
          <w:sz w:val="28"/>
          <w:u w:val="none"/>
          <w:lang w:val="en-GB"/>
        </w:rPr>
      </w:pPr>
      <w:r w:rsidRPr="009E7F91">
        <w:rPr>
          <w:sz w:val="28"/>
          <w:u w:val="none"/>
          <w:lang w:val="en-GB"/>
        </w:rPr>
        <w:lastRenderedPageBreak/>
        <w:t>Concepts</w:t>
      </w:r>
    </w:p>
    <w:p w14:paraId="2CD3BD98" w14:textId="77777777" w:rsidR="00270035" w:rsidRPr="009E7F91" w:rsidRDefault="00FF700B" w:rsidP="00270035">
      <w:pPr>
        <w:rPr>
          <w:b/>
          <w:lang w:val="en-GB"/>
        </w:rPr>
      </w:pPr>
      <w:r w:rsidRPr="009E7F91">
        <w:rPr>
          <w:lang w:val="en-GB"/>
        </w:rPr>
        <w:t>This „System policy and House Rules” contains the Visit Dormitory’s house rules.</w:t>
      </w:r>
    </w:p>
    <w:p w14:paraId="521D37A0" w14:textId="77777777" w:rsidR="00270035" w:rsidRPr="009E7F91" w:rsidRDefault="00FF700B" w:rsidP="00270035">
      <w:pPr>
        <w:pStyle w:val="Szvegtrzs2"/>
        <w:rPr>
          <w:lang w:val="en-GB"/>
        </w:rPr>
      </w:pPr>
      <w:r w:rsidRPr="009E7F91">
        <w:rPr>
          <w:lang w:val="en-GB"/>
        </w:rPr>
        <w:t xml:space="preserve">The operating's fundamental aim is to help the tenant to learn, live and fulfil his community claims in the highest quality. The house rules </w:t>
      </w:r>
      <w:r w:rsidR="004665AF" w:rsidRPr="009E7F91">
        <w:rPr>
          <w:lang w:val="en-GB"/>
        </w:rPr>
        <w:t>apply</w:t>
      </w:r>
      <w:r w:rsidRPr="009E7F91">
        <w:rPr>
          <w:lang w:val="en-GB"/>
        </w:rPr>
        <w:t xml:space="preserve"> to everyone staying at the hostel (as </w:t>
      </w:r>
      <w:r w:rsidR="00D913ED">
        <w:rPr>
          <w:lang w:val="en-GB"/>
        </w:rPr>
        <w:t xml:space="preserve">a </w:t>
      </w:r>
      <w:r w:rsidRPr="009E7F91">
        <w:rPr>
          <w:lang w:val="en-GB"/>
        </w:rPr>
        <w:t>tenant, guest, etc.).</w:t>
      </w:r>
    </w:p>
    <w:p w14:paraId="45EBD2EF" w14:textId="77777777" w:rsidR="00270035" w:rsidRPr="009E7F91" w:rsidRDefault="00FF700B" w:rsidP="00270035">
      <w:pPr>
        <w:pStyle w:val="Listaszerbekezds"/>
        <w:numPr>
          <w:ilvl w:val="0"/>
          <w:numId w:val="1"/>
        </w:numPr>
        <w:ind w:left="1560"/>
        <w:rPr>
          <w:lang w:val="en-GB"/>
        </w:rPr>
      </w:pPr>
      <w:r w:rsidRPr="009E7F91">
        <w:rPr>
          <w:b/>
          <w:bCs/>
          <w:lang w:val="en-GB"/>
        </w:rPr>
        <w:t>Operator</w:t>
      </w:r>
      <w:r w:rsidRPr="009E7F91">
        <w:rPr>
          <w:caps/>
          <w:lang w:val="en-GB"/>
        </w:rPr>
        <w:t xml:space="preserve">: </w:t>
      </w:r>
      <w:proofErr w:type="gramStart"/>
      <w:r w:rsidRPr="009E7F91">
        <w:rPr>
          <w:lang w:val="en-GB"/>
        </w:rPr>
        <w:t>the</w:t>
      </w:r>
      <w:proofErr w:type="gramEnd"/>
      <w:r w:rsidRPr="009E7F91">
        <w:rPr>
          <w:lang w:val="en-GB"/>
        </w:rPr>
        <w:t xml:space="preserve"> </w:t>
      </w:r>
      <w:r w:rsidRPr="009E7F91">
        <w:rPr>
          <w:b/>
          <w:lang w:val="en-GB"/>
        </w:rPr>
        <w:t xml:space="preserve">Visit Group Hungary </w:t>
      </w:r>
      <w:proofErr w:type="spellStart"/>
      <w:r w:rsidRPr="009E7F91">
        <w:rPr>
          <w:b/>
          <w:lang w:val="en-GB"/>
        </w:rPr>
        <w:t>Kft</w:t>
      </w:r>
      <w:proofErr w:type="spellEnd"/>
      <w:r w:rsidRPr="009E7F91">
        <w:rPr>
          <w:b/>
          <w:lang w:val="en-GB"/>
        </w:rPr>
        <w:t>.,</w:t>
      </w:r>
      <w:r w:rsidRPr="009E7F91">
        <w:rPr>
          <w:lang w:val="en-GB"/>
        </w:rPr>
        <w:t xml:space="preserve"> ad</w:t>
      </w:r>
      <w:r w:rsidR="00D913ED">
        <w:rPr>
          <w:lang w:val="en-GB"/>
        </w:rPr>
        <w:t>d</w:t>
      </w:r>
      <w:r w:rsidRPr="009E7F91">
        <w:rPr>
          <w:lang w:val="en-GB"/>
        </w:rPr>
        <w:t>ress: 1114 Budapest XI. Vásárhelyi Pál street 2.</w:t>
      </w:r>
    </w:p>
    <w:p w14:paraId="0308048D" w14:textId="77777777" w:rsidR="00270035" w:rsidRPr="009E7F91" w:rsidRDefault="00FF700B" w:rsidP="00270035">
      <w:pPr>
        <w:pStyle w:val="Listaszerbekezds"/>
        <w:numPr>
          <w:ilvl w:val="0"/>
          <w:numId w:val="1"/>
        </w:numPr>
        <w:ind w:left="1560"/>
        <w:rPr>
          <w:lang w:val="en-GB"/>
        </w:rPr>
      </w:pPr>
      <w:r w:rsidRPr="009E7F91">
        <w:rPr>
          <w:b/>
          <w:lang w:val="en-GB"/>
        </w:rPr>
        <w:t>Building</w:t>
      </w:r>
      <w:r w:rsidRPr="009E7F91">
        <w:rPr>
          <w:lang w:val="en-GB"/>
        </w:rPr>
        <w:t>: the building of Visit Dormitory (Visit 1), as a superstruc</w:t>
      </w:r>
      <w:r w:rsidR="00D31839">
        <w:rPr>
          <w:lang w:val="en-GB"/>
        </w:rPr>
        <w:t>t</w:t>
      </w:r>
      <w:r w:rsidRPr="009E7F91">
        <w:rPr>
          <w:lang w:val="en-GB"/>
        </w:rPr>
        <w:t>ure, which has 2 parts: hotel- the upper 3 floors (2., 3. and 4. floor), and study array – downer floors (ground floor. and first floor.), and on garage and cellar.</w:t>
      </w:r>
    </w:p>
    <w:p w14:paraId="65A35403" w14:textId="77777777" w:rsidR="00270035" w:rsidRPr="009E7F91" w:rsidRDefault="00FF700B" w:rsidP="00270035">
      <w:pPr>
        <w:pStyle w:val="Listaszerbekezds"/>
        <w:numPr>
          <w:ilvl w:val="0"/>
          <w:numId w:val="1"/>
        </w:numPr>
        <w:ind w:left="1560"/>
        <w:rPr>
          <w:lang w:val="en-GB"/>
        </w:rPr>
      </w:pPr>
      <w:r w:rsidRPr="009E7F91">
        <w:rPr>
          <w:b/>
          <w:iCs/>
          <w:lang w:val="en-GB"/>
        </w:rPr>
        <w:t xml:space="preserve">Hotel areas </w:t>
      </w:r>
      <w:r w:rsidRPr="009E7F91">
        <w:rPr>
          <w:iCs/>
          <w:lang w:val="en-GB"/>
        </w:rPr>
        <w:t>contain</w:t>
      </w:r>
      <w:r w:rsidRPr="009E7F91">
        <w:rPr>
          <w:lang w:val="en-GB"/>
        </w:rPr>
        <w:t xml:space="preserve"> buildings parts, which are evolved for the tenant’s and the guests’ using -, these are</w:t>
      </w:r>
      <w:r w:rsidR="002479F6">
        <w:rPr>
          <w:lang w:val="en-GB"/>
        </w:rPr>
        <w:t>a</w:t>
      </w:r>
      <w:r w:rsidRPr="009E7F91">
        <w:rPr>
          <w:lang w:val="en-GB"/>
        </w:rPr>
        <w:t>s can approach from the Vásárhelyi Pál street, the yard’s entry door, the staircase</w:t>
      </w:r>
      <w:r w:rsidR="002479F6">
        <w:rPr>
          <w:lang w:val="en-GB"/>
        </w:rPr>
        <w:t>,</w:t>
      </w:r>
      <w:r w:rsidRPr="009E7F91">
        <w:rPr>
          <w:lang w:val="en-GB"/>
        </w:rPr>
        <w:t xml:space="preserve"> and the elevators.</w:t>
      </w:r>
    </w:p>
    <w:p w14:paraId="45DAD92C" w14:textId="77777777" w:rsidR="00270035" w:rsidRPr="009E7F91" w:rsidRDefault="00FF700B" w:rsidP="00270035">
      <w:pPr>
        <w:pStyle w:val="Listaszerbekezds"/>
        <w:numPr>
          <w:ilvl w:val="0"/>
          <w:numId w:val="1"/>
        </w:numPr>
        <w:ind w:left="1560"/>
        <w:rPr>
          <w:lang w:val="en-GB"/>
        </w:rPr>
      </w:pPr>
      <w:r w:rsidRPr="009E7F91">
        <w:rPr>
          <w:b/>
          <w:bCs/>
          <w:lang w:val="en-GB"/>
        </w:rPr>
        <w:t>Housing unit</w:t>
      </w:r>
      <w:r w:rsidRPr="009E7F91">
        <w:rPr>
          <w:lang w:val="en-GB"/>
        </w:rPr>
        <w:t xml:space="preserve">: 1 standard bedroom, and 1 bathroom, which belongs to the room, but it is external. These units are suitable for 2-6 person’s placement. </w:t>
      </w:r>
    </w:p>
    <w:p w14:paraId="77CA54E8" w14:textId="77777777" w:rsidR="00270035" w:rsidRPr="009E7F91" w:rsidRDefault="00FF700B" w:rsidP="00270035">
      <w:pPr>
        <w:pStyle w:val="Listaszerbekezds"/>
        <w:numPr>
          <w:ilvl w:val="0"/>
          <w:numId w:val="1"/>
        </w:numPr>
        <w:ind w:left="1560"/>
        <w:rPr>
          <w:lang w:val="en-GB"/>
        </w:rPr>
      </w:pPr>
      <w:r w:rsidRPr="009E7F91">
        <w:rPr>
          <w:b/>
          <w:iCs/>
          <w:lang w:val="en-GB"/>
        </w:rPr>
        <w:t>Operating areas</w:t>
      </w:r>
      <w:r w:rsidRPr="009E7F91">
        <w:rPr>
          <w:lang w:val="en-GB"/>
        </w:rPr>
        <w:t xml:space="preserve">: Areas used by the worker staff in the </w:t>
      </w:r>
      <w:proofErr w:type="gramStart"/>
      <w:r w:rsidRPr="009E7F91">
        <w:rPr>
          <w:lang w:val="en-GB"/>
        </w:rPr>
        <w:t>Building</w:t>
      </w:r>
      <w:proofErr w:type="gramEnd"/>
      <w:r w:rsidRPr="009E7F91">
        <w:rPr>
          <w:lang w:val="en-GB"/>
        </w:rPr>
        <w:t>, listed the basic service activities to ensure the indispensable. The operating areas in the building are located particularly in the basement, the main floor</w:t>
      </w:r>
      <w:r w:rsidR="00A4052E">
        <w:rPr>
          <w:lang w:val="en-GB"/>
        </w:rPr>
        <w:t>,</w:t>
      </w:r>
      <w:r w:rsidRPr="009E7F91">
        <w:rPr>
          <w:lang w:val="en-GB"/>
        </w:rPr>
        <w:t xml:space="preserve"> and in the designated spaces of the floors. These areas are not allowed to </w:t>
      </w:r>
      <w:r w:rsidR="000E2720">
        <w:rPr>
          <w:lang w:val="en-GB"/>
        </w:rPr>
        <w:t>enter</w:t>
      </w:r>
      <w:r w:rsidRPr="009E7F91">
        <w:rPr>
          <w:lang w:val="en-GB"/>
        </w:rPr>
        <w:t xml:space="preserve"> the tenants and guests.</w:t>
      </w:r>
    </w:p>
    <w:p w14:paraId="28284603" w14:textId="77777777" w:rsidR="00270035" w:rsidRPr="009E7F91" w:rsidRDefault="00FF700B" w:rsidP="00270035">
      <w:pPr>
        <w:pStyle w:val="Listaszerbekezds"/>
        <w:numPr>
          <w:ilvl w:val="0"/>
          <w:numId w:val="1"/>
        </w:numPr>
        <w:ind w:left="1560"/>
        <w:rPr>
          <w:lang w:val="en-GB"/>
        </w:rPr>
      </w:pPr>
      <w:r w:rsidRPr="009E7F91">
        <w:rPr>
          <w:b/>
          <w:lang w:val="en-GB"/>
        </w:rPr>
        <w:t>Tenant</w:t>
      </w:r>
      <w:r w:rsidRPr="009E7F91">
        <w:rPr>
          <w:lang w:val="en-GB"/>
        </w:rPr>
        <w:t xml:space="preserve">: the student </w:t>
      </w:r>
      <w:proofErr w:type="gramStart"/>
      <w:r w:rsidRPr="009E7F91">
        <w:rPr>
          <w:lang w:val="en-GB"/>
        </w:rPr>
        <w:t>of</w:t>
      </w:r>
      <w:proofErr w:type="gramEnd"/>
      <w:r w:rsidRPr="009E7F91">
        <w:rPr>
          <w:lang w:val="en-GB"/>
        </w:rPr>
        <w:t xml:space="preserve"> the University, who has a rental contractual relationship with the operator who had been placed in the Visit dormitory.</w:t>
      </w:r>
    </w:p>
    <w:p w14:paraId="2C12B323" w14:textId="77777777" w:rsidR="00270035" w:rsidRPr="009E7F91" w:rsidRDefault="00FF700B" w:rsidP="00270035">
      <w:pPr>
        <w:pStyle w:val="Listaszerbekezds"/>
        <w:numPr>
          <w:ilvl w:val="0"/>
          <w:numId w:val="1"/>
        </w:numPr>
        <w:ind w:left="1560"/>
        <w:rPr>
          <w:lang w:val="en-GB"/>
        </w:rPr>
      </w:pPr>
      <w:r w:rsidRPr="009E7F91">
        <w:rPr>
          <w:b/>
          <w:bCs/>
          <w:lang w:val="en-GB"/>
        </w:rPr>
        <w:t>Worker</w:t>
      </w:r>
      <w:r w:rsidRPr="009E7F91">
        <w:rPr>
          <w:lang w:val="en-GB"/>
        </w:rPr>
        <w:t xml:space="preserve">: </w:t>
      </w:r>
      <w:r w:rsidR="00866DF9">
        <w:rPr>
          <w:lang w:val="en-GB"/>
        </w:rPr>
        <w:t xml:space="preserve">a </w:t>
      </w:r>
      <w:r w:rsidRPr="009E7F91">
        <w:rPr>
          <w:lang w:val="en-GB"/>
        </w:rPr>
        <w:t xml:space="preserve">person who has a labour contract with the operator, and due to the </w:t>
      </w:r>
      <w:r w:rsidR="00866DF9">
        <w:rPr>
          <w:lang w:val="en-GB"/>
        </w:rPr>
        <w:t>H</w:t>
      </w:r>
      <w:r w:rsidRPr="009E7F91">
        <w:rPr>
          <w:lang w:val="en-GB"/>
        </w:rPr>
        <w:t xml:space="preserve">ungarian laws and job description, which are written in the labour contract is performing his work in the Visit dormitory, which is operated by the Visit Group Hungary </w:t>
      </w:r>
      <w:proofErr w:type="spellStart"/>
      <w:r w:rsidRPr="009E7F91">
        <w:rPr>
          <w:lang w:val="en-GB"/>
        </w:rPr>
        <w:t>Kft</w:t>
      </w:r>
      <w:proofErr w:type="spellEnd"/>
      <w:r w:rsidRPr="009E7F91">
        <w:rPr>
          <w:lang w:val="en-GB"/>
        </w:rPr>
        <w:t>.</w:t>
      </w:r>
      <w:bookmarkStart w:id="0" w:name="_Toc176102488"/>
      <w:bookmarkStart w:id="1" w:name="_Toc445567726"/>
    </w:p>
    <w:p w14:paraId="646F1B95" w14:textId="77777777" w:rsidR="00270035" w:rsidRPr="009E7F91" w:rsidRDefault="00FF700B" w:rsidP="00270035">
      <w:pPr>
        <w:pStyle w:val="Listaszerbekezds"/>
        <w:numPr>
          <w:ilvl w:val="0"/>
          <w:numId w:val="1"/>
        </w:numPr>
        <w:ind w:left="1560"/>
        <w:rPr>
          <w:rFonts w:eastAsiaTheme="minorEastAsia"/>
          <w:lang w:val="en-GB"/>
        </w:rPr>
      </w:pPr>
      <w:r w:rsidRPr="009E7F91">
        <w:rPr>
          <w:b/>
          <w:bCs/>
          <w:lang w:val="en-GB"/>
        </w:rPr>
        <w:t xml:space="preserve">Mentor: </w:t>
      </w:r>
      <w:r w:rsidRPr="009E7F91">
        <w:rPr>
          <w:lang w:val="en-GB"/>
        </w:rPr>
        <w:t>studies and works on BME too. A Mentor is a member of the International Mentor Team (IMT). This organi</w:t>
      </w:r>
      <w:r w:rsidR="00625B21">
        <w:rPr>
          <w:lang w:val="en-GB"/>
        </w:rPr>
        <w:t>z</w:t>
      </w:r>
      <w:r w:rsidRPr="009E7F91">
        <w:rPr>
          <w:lang w:val="en-GB"/>
        </w:rPr>
        <w:t xml:space="preserve">ation was founded to aid foreign students </w:t>
      </w:r>
      <w:r w:rsidR="00625B21">
        <w:rPr>
          <w:lang w:val="en-GB"/>
        </w:rPr>
        <w:t xml:space="preserve">to </w:t>
      </w:r>
      <w:r w:rsidRPr="009E7F91">
        <w:rPr>
          <w:lang w:val="en-GB"/>
        </w:rPr>
        <w:t>settle in Budapest. Mentors help you through some of your mandatory administration steps and organi</w:t>
      </w:r>
      <w:r w:rsidR="00244E9A">
        <w:rPr>
          <w:lang w:val="en-GB"/>
        </w:rPr>
        <w:t>z</w:t>
      </w:r>
      <w:r w:rsidRPr="009E7F91">
        <w:rPr>
          <w:lang w:val="en-GB"/>
        </w:rPr>
        <w:t>e fun events too.</w:t>
      </w:r>
    </w:p>
    <w:p w14:paraId="1582031D" w14:textId="77777777" w:rsidR="00270035" w:rsidRPr="009E7F91" w:rsidRDefault="00FF700B" w:rsidP="00270035">
      <w:pPr>
        <w:pStyle w:val="Cmsor1"/>
        <w:spacing w:after="120"/>
        <w:rPr>
          <w:sz w:val="28"/>
          <w:u w:val="none"/>
          <w:lang w:val="en-GB"/>
        </w:rPr>
      </w:pPr>
      <w:r w:rsidRPr="009E7F91">
        <w:rPr>
          <w:sz w:val="28"/>
          <w:u w:val="none"/>
          <w:lang w:val="en-GB"/>
        </w:rPr>
        <w:t>Communication with the Dormitory</w:t>
      </w:r>
    </w:p>
    <w:p w14:paraId="37BE3D29" w14:textId="77777777" w:rsidR="00270035" w:rsidRPr="009E7F91" w:rsidRDefault="00FF700B" w:rsidP="00270035">
      <w:pPr>
        <w:rPr>
          <w:lang w:val="en-GB"/>
        </w:rPr>
      </w:pPr>
      <w:r w:rsidRPr="009E7F91">
        <w:rPr>
          <w:lang w:val="en-GB"/>
        </w:rPr>
        <w:t xml:space="preserve">The student can communicate </w:t>
      </w:r>
      <w:r w:rsidR="00244E9A">
        <w:rPr>
          <w:lang w:val="en-GB"/>
        </w:rPr>
        <w:t xml:space="preserve">with </w:t>
      </w:r>
      <w:r w:rsidRPr="009E7F91">
        <w:rPr>
          <w:lang w:val="en-GB"/>
        </w:rPr>
        <w:t>the dormitory via e-mail (</w:t>
      </w:r>
      <w:hyperlink r:id="rId11" w:history="1">
        <w:r w:rsidRPr="009E7F91">
          <w:rPr>
            <w:rStyle w:val="Hiperhivatkozs"/>
            <w:bCs/>
            <w:lang w:val="en-GB"/>
          </w:rPr>
          <w:t>info@visitkollegium.hu</w:t>
        </w:r>
      </w:hyperlink>
      <w:r w:rsidRPr="009E7F91">
        <w:rPr>
          <w:rStyle w:val="Hiperhivatkozs"/>
          <w:bCs/>
          <w:lang w:val="en-GB"/>
        </w:rPr>
        <w:t xml:space="preserve"> or visithostel@gmail.com</w:t>
      </w:r>
      <w:r w:rsidRPr="009E7F91">
        <w:rPr>
          <w:lang w:val="en-GB"/>
        </w:rPr>
        <w:t xml:space="preserve">) or phone (+36-30/185-11-44). </w:t>
      </w:r>
    </w:p>
    <w:p w14:paraId="183D2EA1" w14:textId="77777777" w:rsidR="00270035" w:rsidRPr="009E7F91" w:rsidRDefault="00FF700B" w:rsidP="00270035">
      <w:pPr>
        <w:pStyle w:val="Cmsor1"/>
        <w:spacing w:after="120"/>
        <w:rPr>
          <w:sz w:val="28"/>
          <w:u w:val="none"/>
          <w:lang w:val="en-GB"/>
        </w:rPr>
      </w:pPr>
      <w:r w:rsidRPr="009E7F91">
        <w:rPr>
          <w:sz w:val="28"/>
          <w:u w:val="none"/>
          <w:lang w:val="en-GB"/>
        </w:rPr>
        <w:t>Function Rules</w:t>
      </w:r>
      <w:bookmarkEnd w:id="0"/>
      <w:bookmarkEnd w:id="1"/>
    </w:p>
    <w:p w14:paraId="7E329D11" w14:textId="77777777" w:rsidR="00270035" w:rsidRPr="009E7F91" w:rsidRDefault="00FF700B" w:rsidP="00270035">
      <w:pPr>
        <w:pStyle w:val="Cmsor2"/>
        <w:spacing w:before="240" w:after="120"/>
        <w:ind w:left="0"/>
        <w:rPr>
          <w:sz w:val="24"/>
          <w:lang w:val="en-GB"/>
        </w:rPr>
      </w:pPr>
      <w:r w:rsidRPr="009E7F91">
        <w:rPr>
          <w:sz w:val="24"/>
          <w:lang w:val="en-GB"/>
        </w:rPr>
        <w:t>Entering the building, opening hours</w:t>
      </w:r>
    </w:p>
    <w:p w14:paraId="76C0996C"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Opening Hours</w:t>
      </w:r>
    </w:p>
    <w:p w14:paraId="55CAB500" w14:textId="6EB5326F" w:rsidR="00270035" w:rsidRPr="009E7F91" w:rsidRDefault="00FF700B" w:rsidP="0B41B141">
      <w:pPr>
        <w:rPr>
          <w:b/>
          <w:bCs/>
          <w:lang w:val="en-GB"/>
        </w:rPr>
      </w:pPr>
      <w:r w:rsidRPr="0B41B141">
        <w:rPr>
          <w:lang w:val="en-GB"/>
        </w:rPr>
        <w:t xml:space="preserve">The dormitory operates non-stop. The reception is usually open from 9 AM until 6 PM but we reserve the right to change the opening hours. In this case, it is always communicated on the Facebook page of „Visit </w:t>
      </w:r>
      <w:proofErr w:type="spellStart"/>
      <w:r w:rsidRPr="0B41B141">
        <w:rPr>
          <w:lang w:val="en-GB"/>
        </w:rPr>
        <w:t>Kollégium</w:t>
      </w:r>
      <w:proofErr w:type="spellEnd"/>
      <w:r w:rsidRPr="0B41B141">
        <w:rPr>
          <w:lang w:val="en-GB"/>
        </w:rPr>
        <w:t xml:space="preserve">” and several notes. Apart from the opening hours the tenants can use the gate next to the front door but only with intensified attention. </w:t>
      </w:r>
      <w:r w:rsidRPr="0B41B141">
        <w:rPr>
          <w:b/>
          <w:bCs/>
          <w:lang w:val="en-GB"/>
        </w:rPr>
        <w:t xml:space="preserve">The students are not allowed to use the gate </w:t>
      </w:r>
      <w:r w:rsidR="004C3E63" w:rsidRPr="0B41B141">
        <w:rPr>
          <w:b/>
          <w:bCs/>
          <w:lang w:val="en-GB"/>
        </w:rPr>
        <w:t>during</w:t>
      </w:r>
      <w:r w:rsidRPr="0B41B141">
        <w:rPr>
          <w:b/>
          <w:bCs/>
          <w:lang w:val="en-GB"/>
        </w:rPr>
        <w:t xml:space="preserve"> the opening hours due to car traffic.</w:t>
      </w:r>
    </w:p>
    <w:p w14:paraId="5C8EA913"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 xml:space="preserve"> Hospitality Hours</w:t>
      </w:r>
    </w:p>
    <w:p w14:paraId="67F92334" w14:textId="77777777" w:rsidR="00270035" w:rsidRPr="009E7F91" w:rsidRDefault="00FF700B" w:rsidP="00270035">
      <w:pPr>
        <w:rPr>
          <w:color w:val="000000" w:themeColor="text1"/>
          <w:lang w:val="en-GB"/>
        </w:rPr>
      </w:pPr>
      <w:r w:rsidRPr="009E7F91">
        <w:rPr>
          <w:lang w:val="en-GB"/>
        </w:rPr>
        <w:t xml:space="preserve">The guests of the tenants may enter the building during the opening hours. If they wish to stay after closing, they must be registered as „night guests”. A tenant’s guest </w:t>
      </w:r>
      <w:proofErr w:type="gramStart"/>
      <w:r w:rsidRPr="009E7F91">
        <w:rPr>
          <w:lang w:val="en-GB"/>
        </w:rPr>
        <w:t>has the opport</w:t>
      </w:r>
      <w:r w:rsidR="002C67E7">
        <w:rPr>
          <w:lang w:val="en-GB"/>
        </w:rPr>
        <w:t>u</w:t>
      </w:r>
      <w:r w:rsidRPr="009E7F91">
        <w:rPr>
          <w:lang w:val="en-GB"/>
        </w:rPr>
        <w:t>nity to</w:t>
      </w:r>
      <w:proofErr w:type="gramEnd"/>
      <w:r w:rsidRPr="009E7F91">
        <w:rPr>
          <w:lang w:val="en-GB"/>
        </w:rPr>
        <w:t xml:space="preserve"> sleep in the dormitory for a maximum</w:t>
      </w:r>
      <w:r w:rsidR="00A61492">
        <w:rPr>
          <w:lang w:val="en-GB"/>
        </w:rPr>
        <w:t xml:space="preserve"> of</w:t>
      </w:r>
      <w:r w:rsidRPr="009E7F91">
        <w:rPr>
          <w:lang w:val="en-GB"/>
        </w:rPr>
        <w:t xml:space="preserve"> 5 times a month free of charge and the roommates have to approve that as well. The guest </w:t>
      </w:r>
      <w:proofErr w:type="gramStart"/>
      <w:r w:rsidRPr="009E7F91">
        <w:rPr>
          <w:lang w:val="en-GB"/>
        </w:rPr>
        <w:t>has to</w:t>
      </w:r>
      <w:proofErr w:type="gramEnd"/>
      <w:r w:rsidRPr="009E7F91">
        <w:rPr>
          <w:lang w:val="en-GB"/>
        </w:rPr>
        <w:t xml:space="preserve"> be registered at the reception and has to show</w:t>
      </w:r>
      <w:r w:rsidR="00957AC0">
        <w:rPr>
          <w:lang w:val="en-GB"/>
        </w:rPr>
        <w:t xml:space="preserve"> an</w:t>
      </w:r>
      <w:r w:rsidRPr="009E7F91">
        <w:rPr>
          <w:lang w:val="en-GB"/>
        </w:rPr>
        <w:t xml:space="preserve"> ID card. The guest must not disturb the tenants with his behaviour.</w:t>
      </w:r>
      <w:r w:rsidR="00C67B32">
        <w:rPr>
          <w:lang w:val="en-GB"/>
        </w:rPr>
        <w:t xml:space="preserve"> </w:t>
      </w:r>
      <w:r w:rsidRPr="009E7F91">
        <w:rPr>
          <w:b/>
          <w:bCs/>
          <w:lang w:val="en-GB"/>
        </w:rPr>
        <w:t xml:space="preserve">The tenant has financial and </w:t>
      </w:r>
      <w:r w:rsidRPr="009E7F91">
        <w:rPr>
          <w:b/>
          <w:bCs/>
          <w:lang w:val="en-GB"/>
        </w:rPr>
        <w:lastRenderedPageBreak/>
        <w:t xml:space="preserve">legal responsibility for his guest's behaviour. </w:t>
      </w:r>
      <w:r w:rsidRPr="009E7F91">
        <w:rPr>
          <w:color w:val="000000" w:themeColor="text1"/>
          <w:lang w:val="en-GB"/>
        </w:rPr>
        <w:t>(</w:t>
      </w:r>
      <w:proofErr w:type="gramStart"/>
      <w:r w:rsidRPr="009E7F91">
        <w:rPr>
          <w:color w:val="000000" w:themeColor="text1"/>
          <w:lang w:val="en-GB"/>
        </w:rPr>
        <w:t>such</w:t>
      </w:r>
      <w:proofErr w:type="gramEnd"/>
      <w:r w:rsidRPr="009E7F91">
        <w:rPr>
          <w:color w:val="000000" w:themeColor="text1"/>
          <w:lang w:val="en-GB"/>
        </w:rPr>
        <w:t xml:space="preserve"> as disturbing others, damaging furniture, breaking any of the house rules).</w:t>
      </w:r>
    </w:p>
    <w:p w14:paraId="5BC871E8" w14:textId="77777777" w:rsidR="00270035" w:rsidRPr="009E7F91" w:rsidRDefault="00FF700B" w:rsidP="00270035">
      <w:pPr>
        <w:pStyle w:val="Cmsor2"/>
        <w:spacing w:before="240" w:after="120"/>
        <w:ind w:left="0"/>
        <w:rPr>
          <w:sz w:val="24"/>
          <w:lang w:val="en-GB"/>
        </w:rPr>
      </w:pPr>
      <w:bookmarkStart w:id="2" w:name="_Toc176102495"/>
      <w:bookmarkEnd w:id="2"/>
      <w:r w:rsidRPr="009E7F91">
        <w:rPr>
          <w:sz w:val="24"/>
          <w:lang w:val="en-GB"/>
        </w:rPr>
        <w:t xml:space="preserve"> Transport in the building</w:t>
      </w:r>
    </w:p>
    <w:p w14:paraId="33C6C053"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The rules of entry and exit</w:t>
      </w:r>
    </w:p>
    <w:p w14:paraId="6ACD1155" w14:textId="38767CAC" w:rsidR="00270035" w:rsidRPr="009E7F91" w:rsidRDefault="00FF700B" w:rsidP="00270035">
      <w:pPr>
        <w:rPr>
          <w:lang w:val="en-GB"/>
        </w:rPr>
      </w:pPr>
      <w:r w:rsidRPr="0B41B141">
        <w:rPr>
          <w:lang w:val="en-GB"/>
        </w:rPr>
        <w:t xml:space="preserve">Forming the system of entry and exit- concerning the </w:t>
      </w:r>
      <w:proofErr w:type="gramStart"/>
      <w:r w:rsidR="2863D9F9" w:rsidRPr="0B41B141">
        <w:rPr>
          <w:lang w:val="en-GB"/>
        </w:rPr>
        <w:t>Building</w:t>
      </w:r>
      <w:proofErr w:type="gramEnd"/>
      <w:r w:rsidRPr="0B41B141">
        <w:rPr>
          <w:lang w:val="en-GB"/>
        </w:rPr>
        <w:t>- the operation and person- and safeguarding related safety obligat</w:t>
      </w:r>
      <w:r w:rsidR="00C67B32" w:rsidRPr="0B41B141">
        <w:rPr>
          <w:lang w:val="en-GB"/>
        </w:rPr>
        <w:t>io</w:t>
      </w:r>
      <w:r w:rsidRPr="0B41B141">
        <w:rPr>
          <w:lang w:val="en-GB"/>
        </w:rPr>
        <w:t xml:space="preserve">ns are the Operator’s task. </w:t>
      </w:r>
    </w:p>
    <w:p w14:paraId="581EDA45" w14:textId="5BCE859B" w:rsidR="00270035" w:rsidRPr="009E7F91" w:rsidRDefault="00FF700B" w:rsidP="00270035">
      <w:pPr>
        <w:rPr>
          <w:lang w:val="en-GB"/>
        </w:rPr>
      </w:pPr>
      <w:r w:rsidRPr="0B41B141">
        <w:rPr>
          <w:lang w:val="en-GB"/>
        </w:rPr>
        <w:t>The entry to the building happens with an electroni</w:t>
      </w:r>
      <w:r w:rsidR="00FE3144" w:rsidRPr="0B41B141">
        <w:rPr>
          <w:lang w:val="en-GB"/>
        </w:rPr>
        <w:t>c</w:t>
      </w:r>
      <w:r w:rsidRPr="0B41B141">
        <w:rPr>
          <w:lang w:val="en-GB"/>
        </w:rPr>
        <w:t xml:space="preserve"> </w:t>
      </w:r>
      <w:r w:rsidR="2C0508D5" w:rsidRPr="0B41B141">
        <w:rPr>
          <w:lang w:val="en-GB"/>
        </w:rPr>
        <w:t>key card</w:t>
      </w:r>
      <w:r w:rsidRPr="0B41B141">
        <w:rPr>
          <w:lang w:val="en-GB"/>
        </w:rPr>
        <w:t>.</w:t>
      </w:r>
    </w:p>
    <w:p w14:paraId="32A87497" w14:textId="77777777" w:rsidR="00270035" w:rsidRPr="009E7F91" w:rsidRDefault="00FF700B" w:rsidP="00270035">
      <w:pPr>
        <w:rPr>
          <w:b/>
          <w:lang w:val="en-GB"/>
        </w:rPr>
      </w:pPr>
      <w:r w:rsidRPr="009E7F91">
        <w:rPr>
          <w:b/>
          <w:lang w:val="en-GB"/>
        </w:rPr>
        <w:t>Entering the Building means, that the tenant and the guests are also required to give their ID card or passport to the receptionist if they ask for it.</w:t>
      </w:r>
    </w:p>
    <w:p w14:paraId="038D9170" w14:textId="77777777" w:rsidR="00270035" w:rsidRPr="009E7F91" w:rsidRDefault="00FF700B" w:rsidP="00270035">
      <w:pPr>
        <w:pStyle w:val="Cmsor2"/>
        <w:spacing w:before="240" w:after="120"/>
        <w:ind w:left="0"/>
        <w:rPr>
          <w:sz w:val="24"/>
          <w:lang w:val="en-GB"/>
        </w:rPr>
      </w:pPr>
      <w:r w:rsidRPr="009E7F91">
        <w:rPr>
          <w:sz w:val="24"/>
          <w:lang w:val="en-GB"/>
        </w:rPr>
        <w:t>Entering the building and responsibilities</w:t>
      </w:r>
    </w:p>
    <w:p w14:paraId="69111B39"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The rules of guest hospitality</w:t>
      </w:r>
      <w:bookmarkStart w:id="3" w:name="_Toc445567610"/>
      <w:bookmarkStart w:id="4" w:name="_Toc445567730"/>
    </w:p>
    <w:p w14:paraId="504E59FC" w14:textId="0C38CD0F" w:rsidR="00270035" w:rsidRPr="009E7F91" w:rsidRDefault="00FF700B" w:rsidP="0B41B141">
      <w:pPr>
        <w:rPr>
          <w:b/>
          <w:bCs/>
          <w:i/>
          <w:iCs/>
          <w:lang w:val="en-GB"/>
        </w:rPr>
      </w:pPr>
      <w:r w:rsidRPr="0B41B141">
        <w:rPr>
          <w:lang w:val="en-GB"/>
        </w:rPr>
        <w:t xml:space="preserve">Guest is only allowed to enter the building with his/her host. The Operator has the right to refuse the guest’s staying in the </w:t>
      </w:r>
      <w:proofErr w:type="gramStart"/>
      <w:r w:rsidRPr="0B41B141">
        <w:rPr>
          <w:lang w:val="en-GB"/>
        </w:rPr>
        <w:t>Building</w:t>
      </w:r>
      <w:proofErr w:type="gramEnd"/>
      <w:r w:rsidRPr="0B41B141">
        <w:rPr>
          <w:lang w:val="en-GB"/>
        </w:rPr>
        <w:t xml:space="preserve">, if the guest is drunk or is under any </w:t>
      </w:r>
      <w:r w:rsidR="65E0F901" w:rsidRPr="0B41B141">
        <w:rPr>
          <w:lang w:val="en-GB"/>
        </w:rPr>
        <w:t>drug's</w:t>
      </w:r>
      <w:r w:rsidRPr="0B41B141">
        <w:rPr>
          <w:lang w:val="en-GB"/>
        </w:rPr>
        <w:t xml:space="preserve"> influence, or if he may disturb the tenants in any other way. If the guest do</w:t>
      </w:r>
      <w:r w:rsidR="00CD277C" w:rsidRPr="0B41B141">
        <w:rPr>
          <w:lang w:val="en-GB"/>
        </w:rPr>
        <w:t>es</w:t>
      </w:r>
      <w:r w:rsidRPr="0B41B141">
        <w:rPr>
          <w:lang w:val="en-GB"/>
        </w:rPr>
        <w:t xml:space="preserve"> not want to leave the </w:t>
      </w:r>
      <w:proofErr w:type="gramStart"/>
      <w:r w:rsidRPr="0B41B141">
        <w:rPr>
          <w:lang w:val="en-GB"/>
        </w:rPr>
        <w:t>Building</w:t>
      </w:r>
      <w:proofErr w:type="gramEnd"/>
      <w:r w:rsidRPr="0B41B141">
        <w:rPr>
          <w:lang w:val="en-GB"/>
        </w:rPr>
        <w:t xml:space="preserve"> in this case, the Operator has the right to call the police.</w:t>
      </w:r>
      <w:bookmarkEnd w:id="3"/>
      <w:bookmarkEnd w:id="4"/>
    </w:p>
    <w:p w14:paraId="68DEF12F" w14:textId="77777777" w:rsidR="00270035" w:rsidRPr="009E7F91" w:rsidRDefault="00FF700B" w:rsidP="00270035">
      <w:pPr>
        <w:rPr>
          <w:lang w:val="en-GB"/>
        </w:rPr>
      </w:pPr>
      <w:r w:rsidRPr="009E7F91">
        <w:rPr>
          <w:lang w:val="en-GB"/>
        </w:rPr>
        <w:t xml:space="preserve">The outsider workers who are related to the Operator may enter the </w:t>
      </w:r>
      <w:proofErr w:type="gramStart"/>
      <w:r w:rsidRPr="009E7F91">
        <w:rPr>
          <w:lang w:val="en-GB"/>
        </w:rPr>
        <w:t>Building</w:t>
      </w:r>
      <w:proofErr w:type="gramEnd"/>
      <w:r w:rsidRPr="009E7F91">
        <w:rPr>
          <w:lang w:val="en-GB"/>
        </w:rPr>
        <w:t xml:space="preserve"> as clients.</w:t>
      </w:r>
    </w:p>
    <w:p w14:paraId="4BD793B5" w14:textId="77777777" w:rsidR="00270035" w:rsidRPr="009E7F91" w:rsidRDefault="00FF700B" w:rsidP="00270035">
      <w:pPr>
        <w:rPr>
          <w:lang w:val="en-GB"/>
        </w:rPr>
      </w:pPr>
      <w:r w:rsidRPr="009E7F91">
        <w:rPr>
          <w:lang w:val="en-GB"/>
        </w:rPr>
        <w:t xml:space="preserve">Dangerous equipment </w:t>
      </w:r>
      <w:proofErr w:type="spellStart"/>
      <w:r w:rsidRPr="009E7F91">
        <w:rPr>
          <w:lang w:val="en-GB"/>
        </w:rPr>
        <w:t>can not</w:t>
      </w:r>
      <w:proofErr w:type="spellEnd"/>
      <w:r w:rsidRPr="009E7F91">
        <w:rPr>
          <w:lang w:val="en-GB"/>
        </w:rPr>
        <w:t xml:space="preserve"> be taken into the </w:t>
      </w:r>
      <w:proofErr w:type="gramStart"/>
      <w:r w:rsidRPr="009E7F91">
        <w:rPr>
          <w:lang w:val="en-GB"/>
        </w:rPr>
        <w:t>Building</w:t>
      </w:r>
      <w:proofErr w:type="gramEnd"/>
      <w:r w:rsidRPr="009E7F91">
        <w:rPr>
          <w:lang w:val="en-GB"/>
        </w:rPr>
        <w:t>, this applies to furniture too. If the tenant breaks this rule, it can entail cancelling the rental contract, and</w:t>
      </w:r>
      <w:r w:rsidR="00164368">
        <w:rPr>
          <w:lang w:val="en-GB"/>
        </w:rPr>
        <w:t xml:space="preserve"> the</w:t>
      </w:r>
      <w:r w:rsidRPr="009E7F91">
        <w:rPr>
          <w:lang w:val="en-GB"/>
        </w:rPr>
        <w:t xml:space="preserve"> tenant needs to move out from the dormitory immediately.</w:t>
      </w:r>
    </w:p>
    <w:p w14:paraId="284A555B" w14:textId="638F9660" w:rsidR="00270035" w:rsidRPr="009E7F91" w:rsidRDefault="00FF700B" w:rsidP="00270035">
      <w:pPr>
        <w:pStyle w:val="Cmsor3"/>
        <w:spacing w:before="120" w:after="120"/>
        <w:ind w:left="0" w:firstLine="0"/>
        <w:rPr>
          <w:b w:val="0"/>
          <w:bCs w:val="0"/>
          <w:u w:val="single"/>
          <w:lang w:val="en-GB"/>
        </w:rPr>
      </w:pPr>
      <w:r w:rsidRPr="0B41B141">
        <w:rPr>
          <w:b w:val="0"/>
          <w:bCs w:val="0"/>
          <w:u w:val="single"/>
          <w:lang w:val="en-GB"/>
        </w:rPr>
        <w:t>The closing of housing units, offic</w:t>
      </w:r>
      <w:r w:rsidR="00E558CC" w:rsidRPr="0B41B141">
        <w:rPr>
          <w:b w:val="0"/>
          <w:bCs w:val="0"/>
          <w:u w:val="single"/>
          <w:lang w:val="en-GB"/>
        </w:rPr>
        <w:t>i</w:t>
      </w:r>
      <w:r w:rsidRPr="0B41B141">
        <w:rPr>
          <w:b w:val="0"/>
          <w:bCs w:val="0"/>
          <w:u w:val="single"/>
          <w:lang w:val="en-GB"/>
        </w:rPr>
        <w:t>al- and community places’, the safety of room</w:t>
      </w:r>
      <w:r w:rsidR="00E558CC" w:rsidRPr="0B41B141">
        <w:rPr>
          <w:b w:val="0"/>
          <w:bCs w:val="0"/>
          <w:u w:val="single"/>
          <w:lang w:val="en-GB"/>
        </w:rPr>
        <w:t xml:space="preserve"> </w:t>
      </w:r>
      <w:r w:rsidRPr="0B41B141">
        <w:rPr>
          <w:b w:val="0"/>
          <w:bCs w:val="0"/>
          <w:u w:val="single"/>
          <w:lang w:val="en-GB"/>
        </w:rPr>
        <w:t xml:space="preserve">key and </w:t>
      </w:r>
      <w:r w:rsidR="21ADC814" w:rsidRPr="0B41B141">
        <w:rPr>
          <w:b w:val="0"/>
          <w:bCs w:val="0"/>
          <w:u w:val="single"/>
          <w:lang w:val="en-GB"/>
        </w:rPr>
        <w:t>key card</w:t>
      </w:r>
    </w:p>
    <w:p w14:paraId="46B94C4A" w14:textId="5F68A69B" w:rsidR="00270035" w:rsidRPr="009E7F91" w:rsidRDefault="00FF700B" w:rsidP="00270035">
      <w:pPr>
        <w:rPr>
          <w:lang w:val="en-GB"/>
        </w:rPr>
      </w:pPr>
      <w:r w:rsidRPr="0B41B141">
        <w:rPr>
          <w:lang w:val="en-GB"/>
        </w:rPr>
        <w:t>The front doors of the areas have</w:t>
      </w:r>
      <w:r w:rsidR="00F65666" w:rsidRPr="0B41B141">
        <w:rPr>
          <w:lang w:val="en-GB"/>
        </w:rPr>
        <w:t xml:space="preserve"> an</w:t>
      </w:r>
      <w:r w:rsidRPr="0B41B141">
        <w:rPr>
          <w:lang w:val="en-GB"/>
        </w:rPr>
        <w:t xml:space="preserve"> electronic entry </w:t>
      </w:r>
      <w:proofErr w:type="gramStart"/>
      <w:r w:rsidRPr="0B41B141">
        <w:rPr>
          <w:lang w:val="en-GB"/>
        </w:rPr>
        <w:t>system</w:t>
      </w:r>
      <w:proofErr w:type="gramEnd"/>
      <w:r w:rsidRPr="0B41B141">
        <w:rPr>
          <w:lang w:val="en-GB"/>
        </w:rPr>
        <w:t xml:space="preserve"> and they open only with the key</w:t>
      </w:r>
      <w:r w:rsidR="000E377A" w:rsidRPr="0B41B141">
        <w:rPr>
          <w:lang w:val="en-GB"/>
        </w:rPr>
        <w:t xml:space="preserve"> </w:t>
      </w:r>
      <w:r w:rsidRPr="0B41B141">
        <w:rPr>
          <w:lang w:val="en-GB"/>
        </w:rPr>
        <w:t>card. The janitor</w:t>
      </w:r>
      <w:r w:rsidR="000E377A" w:rsidRPr="0B41B141">
        <w:rPr>
          <w:lang w:val="en-GB"/>
        </w:rPr>
        <w:t>i</w:t>
      </w:r>
      <w:r w:rsidRPr="0B41B141">
        <w:rPr>
          <w:lang w:val="en-GB"/>
        </w:rPr>
        <w:t xml:space="preserve">al service has keys and </w:t>
      </w:r>
      <w:r w:rsidR="6C8DC040" w:rsidRPr="0B41B141">
        <w:rPr>
          <w:lang w:val="en-GB"/>
        </w:rPr>
        <w:t>key cards</w:t>
      </w:r>
      <w:r w:rsidRPr="0B41B141">
        <w:rPr>
          <w:lang w:val="en-GB"/>
        </w:rPr>
        <w:t xml:space="preserve"> to every </w:t>
      </w:r>
      <w:r w:rsidR="004665AF" w:rsidRPr="0B41B141">
        <w:rPr>
          <w:lang w:val="en-GB"/>
        </w:rPr>
        <w:t>area</w:t>
      </w:r>
      <w:r w:rsidRPr="0B41B141">
        <w:rPr>
          <w:lang w:val="en-GB"/>
        </w:rPr>
        <w:t>. The occasional checks of all areas happen under strict control. In extreme urgency, threatening</w:t>
      </w:r>
      <w:r w:rsidR="00FC0B27" w:rsidRPr="0B41B141">
        <w:rPr>
          <w:lang w:val="en-GB"/>
        </w:rPr>
        <w:t>,</w:t>
      </w:r>
      <w:r w:rsidRPr="0B41B141">
        <w:rPr>
          <w:lang w:val="en-GB"/>
        </w:rPr>
        <w:t xml:space="preserve"> or situations that just </w:t>
      </w:r>
      <w:proofErr w:type="spellStart"/>
      <w:r w:rsidRPr="0B41B141">
        <w:rPr>
          <w:lang w:val="en-GB"/>
        </w:rPr>
        <w:t>can not</w:t>
      </w:r>
      <w:proofErr w:type="spellEnd"/>
      <w:r w:rsidRPr="0B41B141">
        <w:rPr>
          <w:lang w:val="en-GB"/>
        </w:rPr>
        <w:t xml:space="preserve"> be avoided, the workers of the Dormitory are allowed to go into the tenant’s room without pre-warning. Otherwise</w:t>
      </w:r>
      <w:r w:rsidR="004148C4" w:rsidRPr="0B41B141">
        <w:rPr>
          <w:lang w:val="en-GB"/>
        </w:rPr>
        <w:t>,</w:t>
      </w:r>
      <w:r w:rsidRPr="0B41B141">
        <w:rPr>
          <w:lang w:val="en-GB"/>
        </w:rPr>
        <w:t xml:space="preserve"> the Operator and the Mentors have the right to enter the tenant's room for a check it, without any offence for his private sector.</w:t>
      </w:r>
    </w:p>
    <w:p w14:paraId="4DB0909E" w14:textId="77777777" w:rsidR="00270035" w:rsidRPr="009E7F91" w:rsidRDefault="00FF700B" w:rsidP="00270035">
      <w:pPr>
        <w:rPr>
          <w:lang w:val="en-GB"/>
        </w:rPr>
      </w:pPr>
      <w:r w:rsidRPr="009E7F91">
        <w:rPr>
          <w:lang w:val="en-GB"/>
        </w:rPr>
        <w:t xml:space="preserve">The room must not be locked up with other locks. If the tenant still </w:t>
      </w:r>
      <w:r w:rsidR="004665AF" w:rsidRPr="009E7F91">
        <w:rPr>
          <w:lang w:val="en-GB"/>
        </w:rPr>
        <w:t>wants</w:t>
      </w:r>
      <w:r w:rsidRPr="009E7F91">
        <w:rPr>
          <w:lang w:val="en-GB"/>
        </w:rPr>
        <w:t xml:space="preserve"> to install other locks, he/she can ask for the Operator’s permission. </w:t>
      </w:r>
      <w:r w:rsidRPr="009E7F91">
        <w:rPr>
          <w:b/>
          <w:bCs/>
          <w:lang w:val="en-GB"/>
        </w:rPr>
        <w:t>Closing the door and leaving the key in the door</w:t>
      </w:r>
      <w:r w:rsidR="00852B82">
        <w:rPr>
          <w:b/>
          <w:bCs/>
          <w:lang w:val="en-GB"/>
        </w:rPr>
        <w:t xml:space="preserve"> </w:t>
      </w:r>
      <w:r w:rsidRPr="009E7F91">
        <w:rPr>
          <w:b/>
          <w:bCs/>
          <w:lang w:val="en-GB"/>
        </w:rPr>
        <w:t>lock is strictly forbidden due to safety standards, fire safety</w:t>
      </w:r>
      <w:r w:rsidR="00852B82">
        <w:rPr>
          <w:b/>
          <w:bCs/>
          <w:lang w:val="en-GB"/>
        </w:rPr>
        <w:t>,</w:t>
      </w:r>
      <w:r w:rsidRPr="009E7F91">
        <w:rPr>
          <w:b/>
          <w:bCs/>
          <w:lang w:val="en-GB"/>
        </w:rPr>
        <w:t xml:space="preserve"> and health issues!</w:t>
      </w:r>
    </w:p>
    <w:p w14:paraId="09A8E028" w14:textId="764FF0AD" w:rsidR="00270035" w:rsidRPr="009E7F91" w:rsidRDefault="00FF700B" w:rsidP="00270035">
      <w:pPr>
        <w:rPr>
          <w:lang w:val="en-GB"/>
        </w:rPr>
      </w:pPr>
      <w:r w:rsidRPr="0B41B141">
        <w:rPr>
          <w:lang w:val="en-GB"/>
        </w:rPr>
        <w:t xml:space="preserve">Every tenant </w:t>
      </w:r>
      <w:r w:rsidR="004665AF" w:rsidRPr="0B41B141">
        <w:rPr>
          <w:lang w:val="en-GB"/>
        </w:rPr>
        <w:t>gets</w:t>
      </w:r>
      <w:r w:rsidRPr="0B41B141">
        <w:rPr>
          <w:lang w:val="en-GB"/>
        </w:rPr>
        <w:t xml:space="preserve"> 1 room</w:t>
      </w:r>
      <w:r w:rsidR="00852B82" w:rsidRPr="0B41B141">
        <w:rPr>
          <w:lang w:val="en-GB"/>
        </w:rPr>
        <w:t xml:space="preserve"> </w:t>
      </w:r>
      <w:r w:rsidRPr="0B41B141">
        <w:rPr>
          <w:lang w:val="en-GB"/>
        </w:rPr>
        <w:t xml:space="preserve">key and 1 </w:t>
      </w:r>
      <w:r w:rsidR="0F7DA1A6" w:rsidRPr="0B41B141">
        <w:rPr>
          <w:lang w:val="en-GB"/>
        </w:rPr>
        <w:t>key card</w:t>
      </w:r>
      <w:r w:rsidRPr="0B41B141">
        <w:rPr>
          <w:lang w:val="en-GB"/>
        </w:rPr>
        <w:t xml:space="preserve"> –as it’s written in the room report- when they move into the dormitory. The tenant’s </w:t>
      </w:r>
      <w:r w:rsidR="2578218D" w:rsidRPr="0B41B141">
        <w:rPr>
          <w:lang w:val="en-GB"/>
        </w:rPr>
        <w:t>key card</w:t>
      </w:r>
      <w:r w:rsidRPr="0B41B141">
        <w:rPr>
          <w:lang w:val="en-GB"/>
        </w:rPr>
        <w:t xml:space="preserve"> is only working with the reception’s door and the main</w:t>
      </w:r>
      <w:r w:rsidR="00E24913" w:rsidRPr="0B41B141">
        <w:rPr>
          <w:lang w:val="en-GB"/>
        </w:rPr>
        <w:t xml:space="preserve"> </w:t>
      </w:r>
      <w:r w:rsidRPr="0B41B141">
        <w:rPr>
          <w:lang w:val="en-GB"/>
        </w:rPr>
        <w:t>door, where her/his room is located. The replacement of the lost or damaged room</w:t>
      </w:r>
      <w:r w:rsidR="00E24913" w:rsidRPr="0B41B141">
        <w:rPr>
          <w:lang w:val="en-GB"/>
        </w:rPr>
        <w:t xml:space="preserve"> </w:t>
      </w:r>
      <w:r w:rsidRPr="0B41B141">
        <w:rPr>
          <w:lang w:val="en-GB"/>
        </w:rPr>
        <w:t xml:space="preserve">key and </w:t>
      </w:r>
      <w:r w:rsidR="61D966BA" w:rsidRPr="0B41B141">
        <w:rPr>
          <w:lang w:val="en-GB"/>
        </w:rPr>
        <w:t>key card</w:t>
      </w:r>
      <w:r w:rsidRPr="0B41B141">
        <w:rPr>
          <w:lang w:val="en-GB"/>
        </w:rPr>
        <w:t xml:space="preserve"> is happening </w:t>
      </w:r>
      <w:r w:rsidR="00E577EC" w:rsidRPr="0B41B141">
        <w:rPr>
          <w:lang w:val="en-GB"/>
        </w:rPr>
        <w:t>at</w:t>
      </w:r>
      <w:r w:rsidRPr="0B41B141">
        <w:rPr>
          <w:lang w:val="en-GB"/>
        </w:rPr>
        <w:t xml:space="preserve"> the reception and it costs 5.000 HUF. The replacement of only one of the entry devices costs 3.000 HUF. When the tenant is moving out </w:t>
      </w:r>
      <w:r w:rsidR="00A510F7" w:rsidRPr="0B41B141">
        <w:rPr>
          <w:lang w:val="en-GB"/>
        </w:rPr>
        <w:t>of the</w:t>
      </w:r>
      <w:r w:rsidRPr="0B41B141">
        <w:rPr>
          <w:lang w:val="en-GB"/>
        </w:rPr>
        <w:t xml:space="preserve"> dormitory, he/she </w:t>
      </w:r>
      <w:proofErr w:type="gramStart"/>
      <w:r w:rsidRPr="0B41B141">
        <w:rPr>
          <w:lang w:val="en-GB"/>
        </w:rPr>
        <w:t>has to</w:t>
      </w:r>
      <w:proofErr w:type="gramEnd"/>
      <w:r w:rsidRPr="0B41B141">
        <w:rPr>
          <w:lang w:val="en-GB"/>
        </w:rPr>
        <w:t xml:space="preserve"> check out, which includes </w:t>
      </w:r>
      <w:r w:rsidR="00B35D12" w:rsidRPr="0B41B141">
        <w:rPr>
          <w:lang w:val="en-GB"/>
        </w:rPr>
        <w:t xml:space="preserve">landing </w:t>
      </w:r>
      <w:r w:rsidRPr="0B41B141">
        <w:rPr>
          <w:lang w:val="en-GB"/>
        </w:rPr>
        <w:t>room</w:t>
      </w:r>
      <w:r w:rsidR="00B35D12" w:rsidRPr="0B41B141">
        <w:rPr>
          <w:lang w:val="en-GB"/>
        </w:rPr>
        <w:t xml:space="preserve"> </w:t>
      </w:r>
      <w:r w:rsidRPr="0B41B141">
        <w:rPr>
          <w:lang w:val="en-GB"/>
        </w:rPr>
        <w:t xml:space="preserve">key and </w:t>
      </w:r>
      <w:r w:rsidR="7D7E40F9" w:rsidRPr="0B41B141">
        <w:rPr>
          <w:lang w:val="en-GB"/>
        </w:rPr>
        <w:t>key card</w:t>
      </w:r>
      <w:r w:rsidRPr="0B41B141">
        <w:rPr>
          <w:lang w:val="en-GB"/>
        </w:rPr>
        <w:t xml:space="preserve"> back to the Operator.</w:t>
      </w:r>
    </w:p>
    <w:p w14:paraId="2EAC2172"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Other safety obligations</w:t>
      </w:r>
    </w:p>
    <w:p w14:paraId="1C8BCDC2" w14:textId="77777777" w:rsidR="00270035" w:rsidRPr="009E7F91" w:rsidRDefault="00FF700B" w:rsidP="00270035">
      <w:pPr>
        <w:rPr>
          <w:lang w:val="en-GB"/>
        </w:rPr>
      </w:pPr>
      <w:r w:rsidRPr="009E7F91">
        <w:rPr>
          <w:lang w:val="en-GB"/>
        </w:rPr>
        <w:t>The tenants are required to prevent the occurrence of incidents or emergency and co-operate in helping.</w:t>
      </w:r>
    </w:p>
    <w:p w14:paraId="3A615FEC" w14:textId="77777777" w:rsidR="00270035" w:rsidRPr="009E7F91" w:rsidRDefault="00FF700B" w:rsidP="00270035">
      <w:pPr>
        <w:rPr>
          <w:lang w:val="en-GB"/>
        </w:rPr>
      </w:pPr>
      <w:r w:rsidRPr="009E7F91">
        <w:rPr>
          <w:lang w:val="en-GB"/>
        </w:rPr>
        <w:t>The tenants are strictly forbidden to prevent the Operator's measure of the tenant's safety. If they are not in danger, the tenant needs to help other tenants.</w:t>
      </w:r>
    </w:p>
    <w:p w14:paraId="44A9AF69" w14:textId="77777777" w:rsidR="00270035" w:rsidRPr="009E7F91" w:rsidRDefault="00FF700B" w:rsidP="00270035">
      <w:pPr>
        <w:rPr>
          <w:b/>
          <w:lang w:val="en-GB"/>
        </w:rPr>
      </w:pPr>
      <w:r w:rsidRPr="009E7F91">
        <w:rPr>
          <w:b/>
          <w:lang w:val="en-GB"/>
        </w:rPr>
        <w:t>Every tenant has equal responsibility for the dormitory's furniture, kitchen equipment, washing equipment and need to comply with the machine's instructions.</w:t>
      </w:r>
    </w:p>
    <w:p w14:paraId="3CBB1E58" w14:textId="77777777" w:rsidR="00270035" w:rsidRPr="009E7F91" w:rsidRDefault="00FF700B" w:rsidP="00270035">
      <w:pPr>
        <w:rPr>
          <w:lang w:val="en-GB"/>
        </w:rPr>
      </w:pPr>
      <w:r w:rsidRPr="009E7F91">
        <w:rPr>
          <w:lang w:val="en-GB"/>
        </w:rPr>
        <w:t>The operator has the right to cancel those tenant's contract who causes big damage or threatened other tenants or violate this House Rules in any other way.</w:t>
      </w:r>
    </w:p>
    <w:p w14:paraId="7187EF95" w14:textId="77777777" w:rsidR="00270035" w:rsidRPr="009E7F91" w:rsidRDefault="00FF700B" w:rsidP="00270035">
      <w:pPr>
        <w:rPr>
          <w:lang w:val="en-GB"/>
        </w:rPr>
      </w:pPr>
      <w:r w:rsidRPr="009E7F91">
        <w:rPr>
          <w:lang w:val="en-GB"/>
        </w:rPr>
        <w:t xml:space="preserve">Tenants must report any technical problem or damage in opening hours to the workers of the Dormitory (receptionist or janitor) in person at the reception and in e-mail, they have the responsibility to take care of the problem. Tenants </w:t>
      </w:r>
      <w:proofErr w:type="gramStart"/>
      <w:r w:rsidRPr="009E7F91">
        <w:rPr>
          <w:lang w:val="en-GB"/>
        </w:rPr>
        <w:t>have to</w:t>
      </w:r>
      <w:proofErr w:type="gramEnd"/>
      <w:r w:rsidRPr="009E7F91">
        <w:rPr>
          <w:lang w:val="en-GB"/>
        </w:rPr>
        <w:t xml:space="preserve"> report the fire- and accident cases immediately with the exact place where the danger is and with a short discussion of the situation. </w:t>
      </w:r>
      <w:r w:rsidRPr="009E7F91">
        <w:rPr>
          <w:lang w:val="en-GB"/>
        </w:rPr>
        <w:lastRenderedPageBreak/>
        <w:t>Apart from the opening hours, the tenants can report the issue to the Security Worker or the appropriate offices (police, ambulance, fire department).</w:t>
      </w:r>
    </w:p>
    <w:p w14:paraId="06FF0A43" w14:textId="77777777" w:rsidR="00270035" w:rsidRPr="009E7F91" w:rsidRDefault="00FF700B" w:rsidP="00270035">
      <w:pPr>
        <w:rPr>
          <w:lang w:val="en-GB"/>
        </w:rPr>
      </w:pPr>
      <w:r w:rsidRPr="009E7F91">
        <w:rPr>
          <w:lang w:val="en-GB"/>
        </w:rPr>
        <w:t>Students and their guests are require</w:t>
      </w:r>
      <w:r w:rsidR="004665AF">
        <w:rPr>
          <w:lang w:val="en-GB"/>
        </w:rPr>
        <w:t>d</w:t>
      </w:r>
      <w:r w:rsidRPr="009E7F91">
        <w:rPr>
          <w:lang w:val="en-GB"/>
        </w:rPr>
        <w:t xml:space="preserve"> to follow the rules of living together and the safety rules and to help each other if some other tenant is in danger or become a victim.</w:t>
      </w:r>
    </w:p>
    <w:p w14:paraId="01396BCF" w14:textId="77777777" w:rsidR="00270035" w:rsidRPr="009E7F91" w:rsidRDefault="00FF700B" w:rsidP="00270035">
      <w:pPr>
        <w:rPr>
          <w:lang w:val="en-GB"/>
        </w:rPr>
      </w:pPr>
      <w:r w:rsidRPr="009E7F91">
        <w:rPr>
          <w:lang w:val="en-GB"/>
        </w:rPr>
        <w:t>Bringing animals into the building is strictly prohibited.</w:t>
      </w:r>
    </w:p>
    <w:p w14:paraId="12E991E9"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Fire safety</w:t>
      </w:r>
    </w:p>
    <w:p w14:paraId="258F437B" w14:textId="638F5A43" w:rsidR="00270035" w:rsidRPr="009E7F91" w:rsidRDefault="00FF700B" w:rsidP="00270035">
      <w:pPr>
        <w:rPr>
          <w:lang w:val="en-GB"/>
        </w:rPr>
      </w:pPr>
      <w:r w:rsidRPr="0B41B141">
        <w:rPr>
          <w:color w:val="000000" w:themeColor="text1"/>
          <w:lang w:val="en-GB"/>
        </w:rPr>
        <w:t>Smoking, using shisha or electronic cigarettes are strictly forbidden inside the building.</w:t>
      </w:r>
      <w:r w:rsidRPr="0B41B141">
        <w:rPr>
          <w:lang w:val="en-GB"/>
        </w:rPr>
        <w:t xml:space="preserve"> Tenants </w:t>
      </w:r>
      <w:proofErr w:type="spellStart"/>
      <w:r w:rsidRPr="0B41B141">
        <w:rPr>
          <w:lang w:val="en-GB"/>
        </w:rPr>
        <w:t>can not</w:t>
      </w:r>
      <w:proofErr w:type="spellEnd"/>
      <w:r w:rsidRPr="0B41B141">
        <w:rPr>
          <w:lang w:val="en-GB"/>
        </w:rPr>
        <w:t xml:space="preserve"> take or store flammable materials, </w:t>
      </w:r>
      <w:proofErr w:type="spellStart"/>
      <w:r w:rsidRPr="0B41B141">
        <w:rPr>
          <w:lang w:val="en-GB"/>
        </w:rPr>
        <w:t>can not</w:t>
      </w:r>
      <w:proofErr w:type="spellEnd"/>
      <w:r w:rsidRPr="0B41B141">
        <w:rPr>
          <w:lang w:val="en-GB"/>
        </w:rPr>
        <w:t xml:space="preserve"> do or allowed to their guests' activities that increase the risk of fire. Tenants </w:t>
      </w:r>
      <w:proofErr w:type="spellStart"/>
      <w:r w:rsidRPr="0B41B141">
        <w:rPr>
          <w:lang w:val="en-GB"/>
        </w:rPr>
        <w:t>can not</w:t>
      </w:r>
      <w:proofErr w:type="spellEnd"/>
      <w:r w:rsidRPr="0B41B141">
        <w:rPr>
          <w:lang w:val="en-GB"/>
        </w:rPr>
        <w:t xml:space="preserve"> </w:t>
      </w:r>
      <w:r w:rsidR="004665AF" w:rsidRPr="0B41B141">
        <w:rPr>
          <w:lang w:val="en-GB"/>
        </w:rPr>
        <w:t>break</w:t>
      </w:r>
      <w:r w:rsidRPr="0B41B141">
        <w:rPr>
          <w:lang w:val="en-GB"/>
        </w:rPr>
        <w:t xml:space="preserve"> the fire safety rules. The restriction detailed rules are written in the </w:t>
      </w:r>
      <w:r w:rsidR="039B2234" w:rsidRPr="0B41B141">
        <w:rPr>
          <w:lang w:val="en-GB"/>
        </w:rPr>
        <w:t>Fire safety</w:t>
      </w:r>
      <w:r w:rsidRPr="0B41B141">
        <w:rPr>
          <w:lang w:val="en-GB"/>
        </w:rPr>
        <w:t xml:space="preserve"> instructions.</w:t>
      </w:r>
    </w:p>
    <w:p w14:paraId="041C8EA1" w14:textId="77777777" w:rsidR="00270035" w:rsidRPr="009E7F91" w:rsidRDefault="00FF700B" w:rsidP="00270035">
      <w:pPr>
        <w:rPr>
          <w:lang w:val="en-GB"/>
        </w:rPr>
      </w:pPr>
      <w:r w:rsidRPr="009E7F91">
        <w:rPr>
          <w:lang w:val="en-GB"/>
        </w:rPr>
        <w:t xml:space="preserve">Tenants who stay in the </w:t>
      </w:r>
      <w:proofErr w:type="gramStart"/>
      <w:r w:rsidRPr="009E7F91">
        <w:rPr>
          <w:lang w:val="en-GB"/>
        </w:rPr>
        <w:t>Building</w:t>
      </w:r>
      <w:proofErr w:type="gramEnd"/>
      <w:r w:rsidRPr="009E7F91">
        <w:rPr>
          <w:lang w:val="en-GB"/>
        </w:rPr>
        <w:t xml:space="preserve"> need to assure the free transport at the places where they live and what they use daily. Leaving your belongings (</w:t>
      </w:r>
      <w:proofErr w:type="gramStart"/>
      <w:r w:rsidRPr="009E7F91">
        <w:rPr>
          <w:lang w:val="en-GB"/>
        </w:rPr>
        <w:t>e.g.</w:t>
      </w:r>
      <w:proofErr w:type="gramEnd"/>
      <w:r w:rsidRPr="009E7F91">
        <w:rPr>
          <w:lang w:val="en-GB"/>
        </w:rPr>
        <w:t xml:space="preserve"> trash, drying rack, furniture) on the corridors is strictly forbidden, anything left there can be removed by the hostel workers.</w:t>
      </w:r>
    </w:p>
    <w:p w14:paraId="56987683" w14:textId="77777777" w:rsidR="00270035" w:rsidRPr="009E7F91" w:rsidRDefault="00FF700B" w:rsidP="00270035">
      <w:pPr>
        <w:rPr>
          <w:lang w:val="en-GB"/>
        </w:rPr>
      </w:pPr>
      <w:r w:rsidRPr="009E7F91">
        <w:rPr>
          <w:lang w:val="en-GB"/>
        </w:rPr>
        <w:t xml:space="preserve">The fire alarms and fire extinguishers </w:t>
      </w:r>
      <w:proofErr w:type="spellStart"/>
      <w:r w:rsidRPr="009E7F91">
        <w:rPr>
          <w:lang w:val="en-GB"/>
        </w:rPr>
        <w:t>can not</w:t>
      </w:r>
      <w:proofErr w:type="spellEnd"/>
      <w:r w:rsidRPr="009E7F91">
        <w:rPr>
          <w:lang w:val="en-GB"/>
        </w:rPr>
        <w:t xml:space="preserve"> be barricaded and </w:t>
      </w:r>
      <w:proofErr w:type="spellStart"/>
      <w:r w:rsidRPr="009E7F91">
        <w:rPr>
          <w:lang w:val="en-GB"/>
        </w:rPr>
        <w:t>can not</w:t>
      </w:r>
      <w:proofErr w:type="spellEnd"/>
      <w:r w:rsidRPr="009E7F91">
        <w:rPr>
          <w:lang w:val="en-GB"/>
        </w:rPr>
        <w:t xml:space="preserve"> be used unreasonably. </w:t>
      </w:r>
    </w:p>
    <w:p w14:paraId="320774BE" w14:textId="77777777" w:rsidR="00270035" w:rsidRPr="009E7F91" w:rsidRDefault="00FF700B" w:rsidP="00270035">
      <w:pPr>
        <w:rPr>
          <w:lang w:val="en-GB"/>
        </w:rPr>
      </w:pPr>
      <w:r w:rsidRPr="009E7F91">
        <w:rPr>
          <w:lang w:val="en-GB"/>
        </w:rPr>
        <w:t>Everybody must require the rules written in the Fire safety instructions and the Fire safety plans. These instructions have been described to the tenant by the Operator.</w:t>
      </w:r>
    </w:p>
    <w:p w14:paraId="63166374" w14:textId="77777777" w:rsidR="00270035" w:rsidRPr="009E7F91" w:rsidRDefault="00FF700B" w:rsidP="00270035">
      <w:pPr>
        <w:rPr>
          <w:lang w:val="en-GB"/>
        </w:rPr>
      </w:pPr>
      <w:r w:rsidRPr="009E7F91">
        <w:rPr>
          <w:lang w:val="en-GB"/>
        </w:rPr>
        <w:t xml:space="preserve">The Operator reserves the right to empty the </w:t>
      </w:r>
      <w:proofErr w:type="gramStart"/>
      <w:r w:rsidRPr="009E7F91">
        <w:rPr>
          <w:lang w:val="en-GB"/>
        </w:rPr>
        <w:t>Building</w:t>
      </w:r>
      <w:proofErr w:type="gramEnd"/>
      <w:r w:rsidRPr="009E7F91">
        <w:rPr>
          <w:lang w:val="en-GB"/>
        </w:rPr>
        <w:t xml:space="preserve"> to practice the „fire safety practising". When the fire alarm starts, everyone </w:t>
      </w:r>
      <w:proofErr w:type="gramStart"/>
      <w:r w:rsidRPr="009E7F91">
        <w:rPr>
          <w:lang w:val="en-GB"/>
        </w:rPr>
        <w:t>has to</w:t>
      </w:r>
      <w:proofErr w:type="gramEnd"/>
      <w:r w:rsidRPr="009E7F91">
        <w:rPr>
          <w:lang w:val="en-GB"/>
        </w:rPr>
        <w:t xml:space="preserve"> leave the building immediately.</w:t>
      </w:r>
    </w:p>
    <w:p w14:paraId="6CF24F73" w14:textId="77777777" w:rsidR="00270035" w:rsidRPr="009E7F91" w:rsidRDefault="00270035" w:rsidP="00270035">
      <w:pPr>
        <w:rPr>
          <w:lang w:val="en-GB"/>
        </w:rPr>
      </w:pPr>
    </w:p>
    <w:p w14:paraId="26DEE7B7" w14:textId="77777777" w:rsidR="00270035" w:rsidRPr="009E7F91" w:rsidRDefault="00FF700B" w:rsidP="00270035">
      <w:pPr>
        <w:jc w:val="center"/>
        <w:rPr>
          <w:b/>
          <w:lang w:val="en-GB"/>
        </w:rPr>
      </w:pPr>
      <w:r w:rsidRPr="009E7F91">
        <w:rPr>
          <w:b/>
          <w:lang w:val="en-GB"/>
        </w:rPr>
        <w:t>The usage of open flames and smoking are strictly prohibited in the whole building! Smoking is only allowed in the designated areas. Violating this rule is a serious disciplinary offence and may entail a fine of 50.000 HUF and dismissal from the Dormitory!</w:t>
      </w:r>
    </w:p>
    <w:p w14:paraId="506C118D" w14:textId="77777777" w:rsidR="00270035" w:rsidRPr="009E7F91" w:rsidRDefault="00FF700B" w:rsidP="00270035">
      <w:pPr>
        <w:jc w:val="center"/>
        <w:rPr>
          <w:b/>
          <w:lang w:val="en-GB"/>
        </w:rPr>
      </w:pPr>
      <w:r w:rsidRPr="009E7F91">
        <w:rPr>
          <w:b/>
          <w:lang w:val="en-GB"/>
        </w:rPr>
        <w:t>Starting the fire alarm unreasonably is strictly prohibited! Violating the rule is a serious disciplinary offence and may entail a fine of 100.000 HUF and dismissal from the Dormitory!</w:t>
      </w:r>
    </w:p>
    <w:p w14:paraId="5CEA1F4B"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The delivery rules of assets</w:t>
      </w:r>
    </w:p>
    <w:p w14:paraId="1CBF6E9E" w14:textId="77777777" w:rsidR="00270035" w:rsidRPr="009E7F91" w:rsidRDefault="00FF700B" w:rsidP="00270035">
      <w:pPr>
        <w:rPr>
          <w:b/>
          <w:i/>
          <w:iCs/>
          <w:lang w:val="en-GB"/>
        </w:rPr>
      </w:pPr>
      <w:r w:rsidRPr="009E7F91">
        <w:rPr>
          <w:lang w:val="en-GB"/>
        </w:rPr>
        <w:t>The workers of the Dormitory have the right to check the bigger than ordinary-sized items of baggage. Everybody must show their luggage -and what it contains- if the security man or the receptionist asks for it. The checking happens in the presence of the person who enters the building, civilized, in the principle of „best practice". The tenant has the right to give her/his pieces of luggage, baggage to check if the Operator or his workers write a report of it. The security man or the worker of the Dormitory may stop the delivery if it is dangerous in any way.</w:t>
      </w:r>
    </w:p>
    <w:p w14:paraId="77036C3A" w14:textId="7EBFED33" w:rsidR="00270035" w:rsidRPr="009E7F91" w:rsidRDefault="00FF700B" w:rsidP="00270035">
      <w:pPr>
        <w:rPr>
          <w:lang w:val="en-GB"/>
        </w:rPr>
      </w:pPr>
      <w:r w:rsidRPr="0B41B141">
        <w:rPr>
          <w:lang w:val="en-GB"/>
        </w:rPr>
        <w:t xml:space="preserve">The tenants may bring their electronic assets into the dormitory (computer, TV) if their electricity doesn't beyond the other machines (like an air conditioner, washing machines, </w:t>
      </w:r>
      <w:r w:rsidR="738F48EF" w:rsidRPr="0B41B141">
        <w:rPr>
          <w:lang w:val="en-GB"/>
        </w:rPr>
        <w:t>Refrigerator</w:t>
      </w:r>
      <w:r w:rsidRPr="0B41B141">
        <w:rPr>
          <w:lang w:val="en-GB"/>
        </w:rPr>
        <w:t xml:space="preserve">, </w:t>
      </w:r>
      <w:r w:rsidR="004665AF" w:rsidRPr="0B41B141">
        <w:rPr>
          <w:lang w:val="en-GB"/>
        </w:rPr>
        <w:t>etc...</w:t>
      </w:r>
      <w:r w:rsidRPr="0B41B141">
        <w:rPr>
          <w:lang w:val="en-GB"/>
        </w:rPr>
        <w:t xml:space="preserve">) The tenants always </w:t>
      </w:r>
      <w:proofErr w:type="gramStart"/>
      <w:r w:rsidRPr="0B41B141">
        <w:rPr>
          <w:lang w:val="en-GB"/>
        </w:rPr>
        <w:t>have to</w:t>
      </w:r>
      <w:proofErr w:type="gramEnd"/>
      <w:r w:rsidRPr="0B41B141">
        <w:rPr>
          <w:lang w:val="en-GB"/>
        </w:rPr>
        <w:t xml:space="preserve"> ask the Operator's permission.</w:t>
      </w:r>
    </w:p>
    <w:p w14:paraId="595BDC30" w14:textId="77777777" w:rsidR="00270035" w:rsidRPr="009E7F91" w:rsidRDefault="00FF700B" w:rsidP="00270035">
      <w:pPr>
        <w:rPr>
          <w:b/>
          <w:lang w:val="en-GB"/>
        </w:rPr>
      </w:pPr>
      <w:r w:rsidRPr="009E7F91">
        <w:rPr>
          <w:b/>
          <w:lang w:val="en-GB"/>
        </w:rPr>
        <w:t xml:space="preserve">The tenant </w:t>
      </w:r>
      <w:proofErr w:type="spellStart"/>
      <w:r w:rsidRPr="009E7F91">
        <w:rPr>
          <w:b/>
          <w:lang w:val="en-GB"/>
        </w:rPr>
        <w:t>can not</w:t>
      </w:r>
      <w:proofErr w:type="spellEnd"/>
      <w:r w:rsidRPr="009E7F91">
        <w:rPr>
          <w:b/>
          <w:lang w:val="en-GB"/>
        </w:rPr>
        <w:t xml:space="preserve"> transport the Operator's and the Dormitory's assets and belongings from the </w:t>
      </w:r>
      <w:proofErr w:type="gramStart"/>
      <w:r w:rsidRPr="009E7F91">
        <w:rPr>
          <w:b/>
          <w:lang w:val="en-GB"/>
        </w:rPr>
        <w:t>Building</w:t>
      </w:r>
      <w:proofErr w:type="gramEnd"/>
      <w:r w:rsidRPr="009E7F91">
        <w:rPr>
          <w:b/>
          <w:lang w:val="en-GB"/>
        </w:rPr>
        <w:t xml:space="preserve"> or within the building (for example furniture in the common areas </w:t>
      </w:r>
      <w:proofErr w:type="spellStart"/>
      <w:r w:rsidRPr="009E7F91">
        <w:rPr>
          <w:b/>
          <w:lang w:val="en-GB"/>
        </w:rPr>
        <w:t>can not</w:t>
      </w:r>
      <w:proofErr w:type="spellEnd"/>
      <w:r w:rsidRPr="009E7F91">
        <w:rPr>
          <w:b/>
          <w:lang w:val="en-GB"/>
        </w:rPr>
        <w:t xml:space="preserve"> be moved to the rooms)! </w:t>
      </w:r>
    </w:p>
    <w:p w14:paraId="341B05AA" w14:textId="77777777" w:rsidR="00270035" w:rsidRPr="009E7F91" w:rsidRDefault="00FF700B" w:rsidP="00270035">
      <w:pPr>
        <w:rPr>
          <w:b/>
          <w:lang w:val="en-GB"/>
        </w:rPr>
      </w:pPr>
      <w:r w:rsidRPr="009E7F91">
        <w:rPr>
          <w:b/>
          <w:lang w:val="en-GB"/>
        </w:rPr>
        <w:t xml:space="preserve">Bringing dangerous goods, weapons and equipment inside the dormitory is strictly forbidden. </w:t>
      </w:r>
    </w:p>
    <w:p w14:paraId="0BB517A3" w14:textId="77777777" w:rsidR="00270035" w:rsidRPr="009E7F91" w:rsidRDefault="00FF700B" w:rsidP="00270035">
      <w:pPr>
        <w:rPr>
          <w:lang w:val="en-GB"/>
        </w:rPr>
      </w:pPr>
      <w:r w:rsidRPr="009E7F91">
        <w:rPr>
          <w:b/>
          <w:lang w:val="en-GB"/>
        </w:rPr>
        <w:t>Due to fire safety reasons, any electrical kitchen types of equipment are only allowed to use in the kitchen. (</w:t>
      </w:r>
      <w:proofErr w:type="gramStart"/>
      <w:r w:rsidRPr="009E7F91">
        <w:rPr>
          <w:b/>
          <w:lang w:val="en-GB"/>
        </w:rPr>
        <w:t>toaster</w:t>
      </w:r>
      <w:proofErr w:type="gramEnd"/>
      <w:r w:rsidRPr="009E7F91">
        <w:rPr>
          <w:b/>
          <w:lang w:val="en-GB"/>
        </w:rPr>
        <w:t>, rice cooker, hotplate, etc...)</w:t>
      </w:r>
    </w:p>
    <w:p w14:paraId="3D5889A1" w14:textId="77777777" w:rsidR="00270035" w:rsidRPr="009E7F91" w:rsidRDefault="00FF700B" w:rsidP="00270035">
      <w:pPr>
        <w:pStyle w:val="Cmsor1"/>
        <w:spacing w:after="120"/>
        <w:rPr>
          <w:sz w:val="28"/>
          <w:u w:val="none"/>
          <w:lang w:val="en-GB"/>
        </w:rPr>
      </w:pPr>
      <w:r w:rsidRPr="009E7F91">
        <w:rPr>
          <w:sz w:val="28"/>
          <w:u w:val="none"/>
          <w:lang w:val="en-GB"/>
        </w:rPr>
        <w:t>Use of the building</w:t>
      </w:r>
    </w:p>
    <w:p w14:paraId="08A4AEEC" w14:textId="77777777" w:rsidR="00270035" w:rsidRPr="009E7F91" w:rsidRDefault="00FF700B" w:rsidP="00270035">
      <w:pPr>
        <w:pStyle w:val="Cmsor2"/>
        <w:numPr>
          <w:ilvl w:val="0"/>
          <w:numId w:val="0"/>
        </w:numPr>
        <w:spacing w:before="240" w:after="120"/>
        <w:rPr>
          <w:sz w:val="24"/>
          <w:lang w:val="en-GB"/>
        </w:rPr>
      </w:pPr>
      <w:bookmarkStart w:id="5" w:name="_Toc176102515"/>
      <w:bookmarkStart w:id="6" w:name="_Toc445567736"/>
      <w:r w:rsidRPr="009E7F91">
        <w:rPr>
          <w:sz w:val="24"/>
          <w:lang w:val="en-GB"/>
        </w:rPr>
        <w:t xml:space="preserve">4.1. </w:t>
      </w:r>
      <w:bookmarkEnd w:id="5"/>
      <w:bookmarkEnd w:id="6"/>
      <w:r w:rsidRPr="009E7F91">
        <w:rPr>
          <w:sz w:val="24"/>
          <w:lang w:val="en-GB"/>
        </w:rPr>
        <w:t>Using of the housing units</w:t>
      </w:r>
    </w:p>
    <w:p w14:paraId="30D74783"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The policy of moving in</w:t>
      </w:r>
    </w:p>
    <w:p w14:paraId="4DDF33C5" w14:textId="77777777" w:rsidR="00270035" w:rsidRPr="009E7F91" w:rsidRDefault="00FF700B" w:rsidP="00270035">
      <w:pPr>
        <w:rPr>
          <w:lang w:val="en-GB"/>
        </w:rPr>
      </w:pPr>
      <w:r w:rsidRPr="009E7F91">
        <w:rPr>
          <w:lang w:val="en-GB"/>
        </w:rPr>
        <w:lastRenderedPageBreak/>
        <w:t xml:space="preserve">When moving in, the tenant accepts the house rules of Visit Hostel, and the behaviour codex of BME and acknowledge to follow them. The tenant has full legal and financial responsibility for her/his actions and her/his guest's actions. </w:t>
      </w:r>
    </w:p>
    <w:p w14:paraId="06D1FBD7" w14:textId="1B00A70B" w:rsidR="00270035" w:rsidRPr="009E7F91" w:rsidRDefault="00FF700B" w:rsidP="00270035">
      <w:pPr>
        <w:rPr>
          <w:lang w:val="en-GB"/>
        </w:rPr>
      </w:pPr>
      <w:r w:rsidRPr="0B41B141">
        <w:rPr>
          <w:lang w:val="en-GB"/>
        </w:rPr>
        <w:t xml:space="preserve">When moving </w:t>
      </w:r>
      <w:r w:rsidR="004665AF" w:rsidRPr="0B41B141">
        <w:rPr>
          <w:lang w:val="en-GB"/>
        </w:rPr>
        <w:t>in, also</w:t>
      </w:r>
      <w:r w:rsidRPr="0B41B141">
        <w:rPr>
          <w:lang w:val="en-GB"/>
        </w:rPr>
        <w:t xml:space="preserve"> every tenant gets their own room key and </w:t>
      </w:r>
      <w:r w:rsidR="6EC98F98" w:rsidRPr="0B41B141">
        <w:rPr>
          <w:lang w:val="en-GB"/>
        </w:rPr>
        <w:t>key card</w:t>
      </w:r>
      <w:r w:rsidRPr="0B41B141">
        <w:rPr>
          <w:lang w:val="en-GB"/>
        </w:rPr>
        <w:t xml:space="preserve"> which is necessary to enter the </w:t>
      </w:r>
      <w:proofErr w:type="gramStart"/>
      <w:r w:rsidRPr="0B41B141">
        <w:rPr>
          <w:lang w:val="en-GB"/>
        </w:rPr>
        <w:t>Building</w:t>
      </w:r>
      <w:proofErr w:type="gramEnd"/>
      <w:r w:rsidRPr="0B41B141">
        <w:rPr>
          <w:lang w:val="en-GB"/>
        </w:rPr>
        <w:t xml:space="preserve">. </w:t>
      </w:r>
    </w:p>
    <w:p w14:paraId="40B71077" w14:textId="77777777" w:rsidR="00270035" w:rsidRPr="009E7F91" w:rsidRDefault="00FF700B" w:rsidP="00270035">
      <w:pPr>
        <w:rPr>
          <w:lang w:val="en-GB"/>
        </w:rPr>
      </w:pPr>
      <w:r w:rsidRPr="009E7F91">
        <w:rPr>
          <w:lang w:val="en-GB"/>
        </w:rPr>
        <w:t xml:space="preserve">Only those can resident in the dormitory, who has official permission </w:t>
      </w:r>
      <w:r w:rsidR="004665AF" w:rsidRPr="009E7F91">
        <w:rPr>
          <w:lang w:val="en-GB"/>
        </w:rPr>
        <w:t>and active</w:t>
      </w:r>
      <w:r w:rsidRPr="009E7F91">
        <w:rPr>
          <w:lang w:val="en-GB"/>
        </w:rPr>
        <w:t xml:space="preserve"> student status at BME. If the tenant’s status terminates (passive, graduated, absolved) he/she </w:t>
      </w:r>
      <w:proofErr w:type="gramStart"/>
      <w:r w:rsidRPr="009E7F91">
        <w:rPr>
          <w:lang w:val="en-GB"/>
        </w:rPr>
        <w:t>has to</w:t>
      </w:r>
      <w:proofErr w:type="gramEnd"/>
      <w:r w:rsidRPr="009E7F91">
        <w:rPr>
          <w:lang w:val="en-GB"/>
        </w:rPr>
        <w:t xml:space="preserve"> leave the dormitory within maximum 7 working days.</w:t>
      </w:r>
    </w:p>
    <w:p w14:paraId="49FF8942" w14:textId="77777777" w:rsidR="00270035" w:rsidRPr="009E7F91" w:rsidRDefault="00FF700B" w:rsidP="00270035">
      <w:pPr>
        <w:rPr>
          <w:lang w:val="en-GB"/>
        </w:rPr>
      </w:pPr>
      <w:r w:rsidRPr="009E7F91">
        <w:rPr>
          <w:lang w:val="en-GB"/>
        </w:rPr>
        <w:t xml:space="preserve">The tenant </w:t>
      </w:r>
      <w:proofErr w:type="gramStart"/>
      <w:r w:rsidRPr="009E7F91">
        <w:rPr>
          <w:lang w:val="en-GB"/>
        </w:rPr>
        <w:t>has to</w:t>
      </w:r>
      <w:proofErr w:type="gramEnd"/>
      <w:r w:rsidRPr="009E7F91">
        <w:rPr>
          <w:lang w:val="en-GB"/>
        </w:rPr>
        <w:t xml:space="preserve"> fill the registration papers. The room report is an official document and printed in 2 copies. One belongs to the tenant, and one to the </w:t>
      </w:r>
      <w:proofErr w:type="gramStart"/>
      <w:r w:rsidRPr="009E7F91">
        <w:rPr>
          <w:lang w:val="en-GB"/>
        </w:rPr>
        <w:t>Reception</w:t>
      </w:r>
      <w:proofErr w:type="gramEnd"/>
      <w:r w:rsidRPr="009E7F91">
        <w:rPr>
          <w:lang w:val="en-GB"/>
        </w:rPr>
        <w:t xml:space="preserve">. The tenant must keep his copy of every official paper from the Dormitory. If there is any incompleteness in the room, the worker of the Dormitory needs to record it to the room report. When the tenant is moving out, he/she need to give back every </w:t>
      </w:r>
      <w:r w:rsidR="004665AF" w:rsidRPr="009E7F91">
        <w:rPr>
          <w:lang w:val="en-GB"/>
        </w:rPr>
        <w:t>belonging</w:t>
      </w:r>
      <w:r w:rsidRPr="009E7F91">
        <w:rPr>
          <w:lang w:val="en-GB"/>
        </w:rPr>
        <w:t xml:space="preserve"> in the original condition.</w:t>
      </w:r>
    </w:p>
    <w:p w14:paraId="6B41959F" w14:textId="77777777" w:rsidR="00270035" w:rsidRPr="009E7F91" w:rsidRDefault="00FF700B" w:rsidP="00270035">
      <w:pPr>
        <w:rPr>
          <w:lang w:val="en-GB"/>
        </w:rPr>
      </w:pPr>
      <w:r w:rsidRPr="009E7F91">
        <w:rPr>
          <w:lang w:val="en-GB"/>
        </w:rPr>
        <w:t xml:space="preserve">In the duration of moving in the tenants and their helpers can move in the </w:t>
      </w:r>
      <w:proofErr w:type="gramStart"/>
      <w:r w:rsidRPr="009E7F91">
        <w:rPr>
          <w:lang w:val="en-GB"/>
        </w:rPr>
        <w:t>Building</w:t>
      </w:r>
      <w:proofErr w:type="gramEnd"/>
      <w:r w:rsidRPr="009E7F91">
        <w:rPr>
          <w:lang w:val="en-GB"/>
        </w:rPr>
        <w:t xml:space="preserve"> freely, but they need to observe the safety rules.</w:t>
      </w:r>
    </w:p>
    <w:p w14:paraId="4E15DD23" w14:textId="77777777" w:rsidR="00270035" w:rsidRPr="009E7F91" w:rsidRDefault="00FF700B" w:rsidP="00270035">
      <w:pPr>
        <w:rPr>
          <w:lang w:val="en-GB"/>
        </w:rPr>
      </w:pPr>
      <w:r w:rsidRPr="009E7F91">
        <w:rPr>
          <w:lang w:val="en-GB"/>
        </w:rPr>
        <w:t xml:space="preserve">The operator must secure </w:t>
      </w:r>
      <w:proofErr w:type="gramStart"/>
      <w:r w:rsidRPr="009E7F91">
        <w:rPr>
          <w:lang w:val="en-GB"/>
        </w:rPr>
        <w:t>a sufficient number of</w:t>
      </w:r>
      <w:proofErr w:type="gramEnd"/>
      <w:r w:rsidRPr="009E7F91">
        <w:rPr>
          <w:lang w:val="en-GB"/>
        </w:rPr>
        <w:t xml:space="preserve"> workers during the duration of moving in the tenants.</w:t>
      </w:r>
    </w:p>
    <w:p w14:paraId="37D1629B"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The using of housing units</w:t>
      </w:r>
    </w:p>
    <w:p w14:paraId="76C09472" w14:textId="77777777" w:rsidR="00270035" w:rsidRPr="009E7F91" w:rsidRDefault="00FF700B" w:rsidP="00270035">
      <w:pPr>
        <w:rPr>
          <w:lang w:val="en-GB"/>
        </w:rPr>
      </w:pPr>
      <w:r w:rsidRPr="009E7F91">
        <w:rPr>
          <w:lang w:val="en-GB"/>
        </w:rPr>
        <w:t xml:space="preserve">One standard house unit means one room and one external bathroom that belongs to the room. </w:t>
      </w:r>
    </w:p>
    <w:p w14:paraId="550BC5D6" w14:textId="77777777" w:rsidR="00270035" w:rsidRPr="009E7F91" w:rsidRDefault="00FF700B" w:rsidP="00270035">
      <w:pPr>
        <w:rPr>
          <w:b/>
          <w:lang w:val="en-GB"/>
        </w:rPr>
      </w:pPr>
      <w:r w:rsidRPr="009E7F91">
        <w:rPr>
          <w:b/>
          <w:lang w:val="en-GB"/>
        </w:rPr>
        <w:t>The tenants must observe human coexistence.</w:t>
      </w:r>
    </w:p>
    <w:p w14:paraId="3FB1764A" w14:textId="77777777" w:rsidR="00270035" w:rsidRPr="009E7F91" w:rsidRDefault="00FF700B" w:rsidP="00270035">
      <w:pPr>
        <w:rPr>
          <w:lang w:val="en-GB"/>
        </w:rPr>
      </w:pPr>
      <w:r w:rsidRPr="009E7F91">
        <w:rPr>
          <w:lang w:val="en-GB"/>
        </w:rPr>
        <w:t xml:space="preserve">Living here’s first aim is to study, every other </w:t>
      </w:r>
      <w:r w:rsidR="004665AF" w:rsidRPr="009E7F91">
        <w:rPr>
          <w:lang w:val="en-GB"/>
        </w:rPr>
        <w:t>activity</w:t>
      </w:r>
      <w:r w:rsidRPr="009E7F91">
        <w:rPr>
          <w:lang w:val="en-GB"/>
        </w:rPr>
        <w:t xml:space="preserve"> (listening to music, etc.) can be done if it doesn't make a big noise and doesn't bother the other tenants. If any tenant violates this rule, the Operator has the right for the dismissal from the Dormitory.</w:t>
      </w:r>
    </w:p>
    <w:p w14:paraId="1613BCAB" w14:textId="77777777" w:rsidR="00270035" w:rsidRPr="009E7F91" w:rsidRDefault="00FF700B" w:rsidP="00270035">
      <w:pPr>
        <w:rPr>
          <w:lang w:val="en-GB"/>
        </w:rPr>
      </w:pPr>
      <w:r w:rsidRPr="009E7F91">
        <w:rPr>
          <w:lang w:val="en-GB"/>
        </w:rPr>
        <w:t xml:space="preserve">The Operator is responsible for the maintenance of the Dormitory. Every tenant is responsible for the pieces of furniture and equipment placed in the rooms and the whole area of the </w:t>
      </w:r>
      <w:proofErr w:type="gramStart"/>
      <w:r w:rsidRPr="009E7F91">
        <w:rPr>
          <w:lang w:val="en-GB"/>
        </w:rPr>
        <w:t>Building</w:t>
      </w:r>
      <w:proofErr w:type="gramEnd"/>
      <w:r w:rsidRPr="009E7F91">
        <w:rPr>
          <w:lang w:val="en-GB"/>
        </w:rPr>
        <w:t>. If they are violating this rule, Operator has the right for monetary compensation from the Tenant.</w:t>
      </w:r>
    </w:p>
    <w:p w14:paraId="0E39A00D" w14:textId="77777777" w:rsidR="00270035" w:rsidRPr="009E7F91" w:rsidRDefault="00FF700B" w:rsidP="00270035">
      <w:pPr>
        <w:rPr>
          <w:lang w:val="en-GB"/>
        </w:rPr>
      </w:pPr>
      <w:r w:rsidRPr="009E7F91">
        <w:rPr>
          <w:lang w:val="en-GB"/>
        </w:rPr>
        <w:t>Using the windows need special care because it has tilt-system, Tenant must pay special attention when he/she change between the two statuses.</w:t>
      </w:r>
    </w:p>
    <w:p w14:paraId="53BDC17A" w14:textId="77777777" w:rsidR="00270035" w:rsidRPr="009E7F91" w:rsidRDefault="00FF700B" w:rsidP="00270035">
      <w:pPr>
        <w:rPr>
          <w:color w:val="212121"/>
          <w:shd w:val="clear" w:color="auto" w:fill="FFFFFF"/>
          <w:lang w:val="en-GB"/>
        </w:rPr>
      </w:pPr>
      <w:r w:rsidRPr="009E7F91">
        <w:rPr>
          <w:color w:val="212121"/>
          <w:shd w:val="clear" w:color="auto" w:fill="FFFFFF"/>
          <w:lang w:val="en-GB"/>
        </w:rPr>
        <w:t>Any defects or deficiencies resulting from improper use must be reimbursed by the Tenant. The assessment of these deficiencies (with the possible responsible indication) and correction is carried out by the Operator, whose reimbursement is paid by the Tenant.</w:t>
      </w:r>
    </w:p>
    <w:p w14:paraId="31B44C59" w14:textId="77777777" w:rsidR="00270035" w:rsidRPr="009E7F91" w:rsidRDefault="00FF700B" w:rsidP="00270035">
      <w:pPr>
        <w:rPr>
          <w:lang w:val="en-GB"/>
        </w:rPr>
      </w:pPr>
      <w:r w:rsidRPr="009E7F91">
        <w:rPr>
          <w:shd w:val="clear" w:color="auto" w:fill="FFFFFF"/>
          <w:lang w:val="en-GB"/>
        </w:rPr>
        <w:t xml:space="preserve">The internet service is provided by Telekom </w:t>
      </w:r>
      <w:proofErr w:type="spellStart"/>
      <w:r w:rsidRPr="009E7F91">
        <w:rPr>
          <w:shd w:val="clear" w:color="auto" w:fill="FFFFFF"/>
          <w:lang w:val="en-GB"/>
        </w:rPr>
        <w:t>Zrt</w:t>
      </w:r>
      <w:proofErr w:type="spellEnd"/>
      <w:r w:rsidRPr="009E7F91">
        <w:rPr>
          <w:shd w:val="clear" w:color="auto" w:fill="FFFFFF"/>
          <w:lang w:val="en-GB"/>
        </w:rPr>
        <w:t xml:space="preserve">. The Tenant is obliged to note that this is a very convenient service. For more powerful games, series, downloading and watching online movies is inappropriate! If you violate this policy, you will restrict your partner's Internet service. The current Internet service is only intended to help students learn. </w:t>
      </w:r>
    </w:p>
    <w:p w14:paraId="6CE1C2CD" w14:textId="77777777" w:rsidR="00270035" w:rsidRPr="009E7F91" w:rsidRDefault="00FF700B" w:rsidP="00270035">
      <w:pPr>
        <w:rPr>
          <w:shd w:val="clear" w:color="auto" w:fill="FFFFFF"/>
          <w:lang w:val="en-GB"/>
        </w:rPr>
      </w:pPr>
      <w:r w:rsidRPr="009E7F91">
        <w:rPr>
          <w:lang w:val="en-GB"/>
        </w:rPr>
        <w:t>The tenant cannot interfere (installing additional devices, ethernet cable, changing setup) into the existing internet setup.</w:t>
      </w:r>
    </w:p>
    <w:p w14:paraId="7CEABFC4" w14:textId="376B2C9B" w:rsidR="00270035" w:rsidRPr="009E7F91" w:rsidRDefault="00FF700B" w:rsidP="4BEE23E9">
      <w:pPr>
        <w:rPr>
          <w:color w:val="000000" w:themeColor="text1"/>
          <w:lang w:val="en-GB"/>
        </w:rPr>
      </w:pPr>
      <w:r w:rsidRPr="4BEE23E9">
        <w:rPr>
          <w:lang w:val="en-GB"/>
        </w:rPr>
        <w:t xml:space="preserve">The cleaning of residential units must be solved by Tenants living there. The Operator and the Mentors will regularly check the order and cleanliness for which he is entitled even if the occupants of the room are not present. In case of standard </w:t>
      </w:r>
      <w:r w:rsidR="004665AF" w:rsidRPr="4BEE23E9">
        <w:rPr>
          <w:lang w:val="en-GB"/>
        </w:rPr>
        <w:t>rooms,</w:t>
      </w:r>
      <w:r w:rsidRPr="4BEE23E9">
        <w:rPr>
          <w:lang w:val="en-GB"/>
        </w:rPr>
        <w:t xml:space="preserve"> the cleaning of the bathrooms must be solved by the Operator once in every two weeks. </w:t>
      </w:r>
    </w:p>
    <w:p w14:paraId="2BFB35D3" w14:textId="08DB1EC1" w:rsidR="00270035" w:rsidRPr="009E7F91" w:rsidRDefault="3DACF074" w:rsidP="4BEE23E9">
      <w:pPr>
        <w:rPr>
          <w:color w:val="000000" w:themeColor="text1"/>
          <w:lang w:val="en-GB"/>
        </w:rPr>
      </w:pPr>
      <w:r w:rsidRPr="4BEE23E9">
        <w:rPr>
          <w:color w:val="000000" w:themeColor="text1"/>
          <w:lang w:val="en-GB"/>
        </w:rPr>
        <w:t>The Mentors have the right to inspect / check the accommodation at any time, with or without prior notice. During these room inspections, the room and all its equipment are checked for proper use and cleanliness. In addition, the identity and contact details of the person in the dormitory's IT system (ID document, Neptun code, email address</w:t>
      </w:r>
      <w:r w:rsidR="008A423A">
        <w:rPr>
          <w:color w:val="000000" w:themeColor="text1"/>
          <w:lang w:val="en-GB"/>
        </w:rPr>
        <w:t xml:space="preserve">) </w:t>
      </w:r>
      <w:r w:rsidRPr="4BEE23E9">
        <w:rPr>
          <w:color w:val="000000" w:themeColor="text1"/>
          <w:lang w:val="en-GB"/>
        </w:rPr>
        <w:t xml:space="preserve">are also </w:t>
      </w:r>
      <w:r w:rsidR="77DF6DF3" w:rsidRPr="4BEE23E9">
        <w:rPr>
          <w:color w:val="000000" w:themeColor="text1"/>
          <w:lang w:val="en-GB"/>
        </w:rPr>
        <w:t xml:space="preserve">compared / </w:t>
      </w:r>
      <w:r w:rsidRPr="4BEE23E9">
        <w:rPr>
          <w:color w:val="000000" w:themeColor="text1"/>
          <w:lang w:val="en-GB"/>
        </w:rPr>
        <w:t>checked</w:t>
      </w:r>
      <w:r w:rsidR="68289C95" w:rsidRPr="4BEE23E9">
        <w:rPr>
          <w:color w:val="000000" w:themeColor="text1"/>
          <w:lang w:val="en-GB"/>
        </w:rPr>
        <w:t xml:space="preserve"> with the actual tenant</w:t>
      </w:r>
      <w:r w:rsidRPr="4BEE23E9">
        <w:rPr>
          <w:color w:val="000000" w:themeColor="text1"/>
          <w:lang w:val="en-GB"/>
        </w:rPr>
        <w:t>.</w:t>
      </w:r>
    </w:p>
    <w:p w14:paraId="5F4CA329" w14:textId="6E0CFA2D" w:rsidR="00270035" w:rsidRPr="009E7F91" w:rsidRDefault="00FF700B" w:rsidP="00270035">
      <w:pPr>
        <w:rPr>
          <w:lang w:val="en-GB"/>
        </w:rPr>
      </w:pPr>
      <w:r w:rsidRPr="009E7F91">
        <w:rPr>
          <w:lang w:val="en-GB"/>
        </w:rPr>
        <w:t>If the check does not consider the cleanliness of the room</w:t>
      </w:r>
      <w:r w:rsidR="00F6203C">
        <w:rPr>
          <w:lang w:val="en-GB"/>
        </w:rPr>
        <w:t xml:space="preserve"> or bathroom</w:t>
      </w:r>
      <w:r w:rsidRPr="009E7F91">
        <w:rPr>
          <w:lang w:val="en-GB"/>
        </w:rPr>
        <w:t xml:space="preserve">, the Operator invites students in the room to carry out the cleaning within one day. If this is not the case, the Operator is entitled to enforce compulsory expenses, at the expense of the students who live in the room, </w:t>
      </w:r>
      <w:r w:rsidRPr="009E7F91">
        <w:rPr>
          <w:lang w:val="en-GB"/>
        </w:rPr>
        <w:lastRenderedPageBreak/>
        <w:t>the rate of which depends on the area of the room. In case of a series of problems, the Operator is entitled to not extend the lease or ultimately have the right to terminate the contract in force.</w:t>
      </w:r>
    </w:p>
    <w:p w14:paraId="1A1C4EFD" w14:textId="77777777" w:rsidR="00270035" w:rsidRPr="009E7F91" w:rsidRDefault="00FF700B" w:rsidP="00270035">
      <w:pPr>
        <w:rPr>
          <w:lang w:val="en-GB"/>
        </w:rPr>
      </w:pPr>
      <w:r w:rsidRPr="009E7F91">
        <w:rPr>
          <w:lang w:val="en-GB"/>
        </w:rPr>
        <w:t>The Operator provides common cleaning equipment to rent for the students to clean their rooms at the reception desk. The tenant is required to give his/her ID card for the duration of the usage of the cleaning pieces of equipment. After the cleaning, they must return it to the receptionist. Usually, this works difficultly in practice, so it is best to provide them individually in their residential units.</w:t>
      </w:r>
    </w:p>
    <w:p w14:paraId="4B0EF363" w14:textId="77777777" w:rsidR="00270035" w:rsidRPr="009E7F91" w:rsidRDefault="00FF700B" w:rsidP="00270035">
      <w:pPr>
        <w:rPr>
          <w:lang w:val="en-GB"/>
        </w:rPr>
      </w:pPr>
      <w:r w:rsidRPr="009E7F91">
        <w:rPr>
          <w:lang w:val="en-GB"/>
        </w:rPr>
        <w:t>The tenant must not bring any device that disturbs or makes others rest.</w:t>
      </w:r>
    </w:p>
    <w:p w14:paraId="179BEEA4" w14:textId="77777777" w:rsidR="00270035" w:rsidRPr="009E7F91" w:rsidRDefault="00FF700B" w:rsidP="00270035">
      <w:pPr>
        <w:rPr>
          <w:lang w:val="en-GB"/>
        </w:rPr>
      </w:pPr>
      <w:r w:rsidRPr="009E7F91">
        <w:rPr>
          <w:lang w:val="en-GB"/>
        </w:rPr>
        <w:t>Decoration of the walls and furniture of the rooms is allowed only as follows:</w:t>
      </w:r>
    </w:p>
    <w:p w14:paraId="541EBC9A" w14:textId="77777777" w:rsidR="00270035" w:rsidRPr="009E7F91" w:rsidRDefault="00FF700B" w:rsidP="00270035">
      <w:pPr>
        <w:rPr>
          <w:lang w:val="en-GB"/>
        </w:rPr>
      </w:pPr>
      <w:r w:rsidRPr="009E7F91">
        <w:rPr>
          <w:lang w:val="en-GB"/>
        </w:rPr>
        <w:t xml:space="preserve">Placement of images and posters on the wall, glass, wardrobe doors, </w:t>
      </w:r>
      <w:proofErr w:type="gramStart"/>
      <w:r w:rsidRPr="009E7F91">
        <w:rPr>
          <w:lang w:val="en-GB"/>
        </w:rPr>
        <w:t>shelves</w:t>
      </w:r>
      <w:proofErr w:type="gramEnd"/>
      <w:r w:rsidRPr="009E7F91">
        <w:rPr>
          <w:lang w:val="en-GB"/>
        </w:rPr>
        <w:t xml:space="preserve"> or other laminate surfaces (including the door of the living room from the inside) can only be done with Pritt Fix. If, however, the wax agent causes damage or aesthetic damage to the surface, it will restore it at the expense of the Tenant.</w:t>
      </w:r>
    </w:p>
    <w:p w14:paraId="3A365489" w14:textId="77777777" w:rsidR="00270035" w:rsidRPr="009E7F91" w:rsidRDefault="00FF700B" w:rsidP="00270035">
      <w:pPr>
        <w:rPr>
          <w:lang w:val="en-GB"/>
        </w:rPr>
      </w:pPr>
      <w:r w:rsidRPr="009E7F91">
        <w:rPr>
          <w:lang w:val="en-GB"/>
        </w:rPr>
        <w:t>Any decorating arrangement (painting, mural, hole positioning, etc.) that changes the room's original condition is strictly forbidden. The restorer will be repaired by the Operator at the expense of the Resident.</w:t>
      </w:r>
    </w:p>
    <w:p w14:paraId="5155D785" w14:textId="77777777" w:rsidR="00270035" w:rsidRPr="009E7F91" w:rsidRDefault="00FF700B" w:rsidP="00270035">
      <w:pPr>
        <w:rPr>
          <w:lang w:val="en-GB"/>
        </w:rPr>
      </w:pPr>
      <w:r w:rsidRPr="009E7F91">
        <w:rPr>
          <w:lang w:val="en-GB"/>
        </w:rPr>
        <w:t>Any fault in the rooms can only be corrected by the Operator. All other student intervention at the Operator's initiative, you may be subject to damages if the intervention causes damage or causes a direct emergency.</w:t>
      </w:r>
    </w:p>
    <w:p w14:paraId="6539FBA8" w14:textId="77777777" w:rsidR="00270035" w:rsidRPr="009E7F91" w:rsidRDefault="00FF700B" w:rsidP="00270035">
      <w:pPr>
        <w:rPr>
          <w:lang w:val="en-GB"/>
        </w:rPr>
      </w:pPr>
      <w:r w:rsidRPr="009E7F91">
        <w:rPr>
          <w:b/>
          <w:bCs/>
          <w:lang w:val="en-GB"/>
        </w:rPr>
        <w:t>The Operator does not take any responsibility for any personal belonging or assets of the tenant</w:t>
      </w:r>
      <w:r w:rsidRPr="009E7F91">
        <w:rPr>
          <w:lang w:val="en-GB"/>
        </w:rPr>
        <w:t>. It is solely responsible for the personal belongings that the Tenant gives directly at the reception.</w:t>
      </w:r>
    </w:p>
    <w:p w14:paraId="7C783CE9" w14:textId="77777777" w:rsidR="00270035" w:rsidRPr="009E7F91" w:rsidRDefault="00FF700B" w:rsidP="00270035">
      <w:pPr>
        <w:rPr>
          <w:lang w:val="en-GB"/>
        </w:rPr>
      </w:pPr>
      <w:r w:rsidRPr="0B41B141">
        <w:rPr>
          <w:lang w:val="en-GB"/>
        </w:rPr>
        <w:t>You can store your personal kitchen equipment in your room, but using them inside the room is strictly forbidden (for example rice cooker, electric stoves)</w:t>
      </w:r>
    </w:p>
    <w:p w14:paraId="44A1E198" w14:textId="2B07815E" w:rsidR="05170FC4" w:rsidRPr="00E913E0" w:rsidRDefault="05170FC4" w:rsidP="0B41B141">
      <w:pPr>
        <w:rPr>
          <w:lang w:val="en-GB"/>
        </w:rPr>
      </w:pPr>
      <w:r w:rsidRPr="00E913E0">
        <w:rPr>
          <w:lang w:val="en-GB"/>
        </w:rPr>
        <w:t xml:space="preserve">The theft of personal belongings of any other dormitory resident or employee, or of any equipment belonging to the dormitory is not only a serious violation of the house rules, </w:t>
      </w:r>
      <w:r w:rsidR="3D724E7E" w:rsidRPr="00E913E0">
        <w:rPr>
          <w:lang w:val="en-GB"/>
        </w:rPr>
        <w:t>but also a criminal offence under the laws of Hungary, and therefore a police prosecution can</w:t>
      </w:r>
      <w:r w:rsidR="0636E85F" w:rsidRPr="00E913E0">
        <w:rPr>
          <w:lang w:val="en-GB"/>
        </w:rPr>
        <w:t xml:space="preserve"> also</w:t>
      </w:r>
      <w:r w:rsidR="3D724E7E" w:rsidRPr="00E913E0">
        <w:rPr>
          <w:lang w:val="en-GB"/>
        </w:rPr>
        <w:t xml:space="preserve"> be filed</w:t>
      </w:r>
      <w:r w:rsidR="1FFA6201" w:rsidRPr="00E913E0">
        <w:rPr>
          <w:lang w:val="en-GB"/>
        </w:rPr>
        <w:t>.</w:t>
      </w:r>
    </w:p>
    <w:p w14:paraId="7328F378" w14:textId="152C4A07" w:rsidR="0B41B141" w:rsidRDefault="0B41B141" w:rsidP="0B41B141">
      <w:pPr>
        <w:rPr>
          <w:lang w:val="en-GB"/>
        </w:rPr>
      </w:pPr>
      <w:bookmarkStart w:id="7" w:name="_Toc176102518"/>
      <w:bookmarkStart w:id="8" w:name="_Toc445567739"/>
    </w:p>
    <w:p w14:paraId="2BC5B187" w14:textId="77777777" w:rsidR="00AE48A2" w:rsidRPr="00AE48A2" w:rsidRDefault="00FF700B" w:rsidP="00AE48A2">
      <w:pPr>
        <w:pStyle w:val="Cmsor3"/>
        <w:spacing w:before="120" w:after="120"/>
        <w:ind w:left="0" w:firstLine="0"/>
        <w:rPr>
          <w:b w:val="0"/>
          <w:u w:val="single"/>
          <w:lang w:val="en-GB"/>
        </w:rPr>
      </w:pPr>
      <w:r w:rsidRPr="009E7F91">
        <w:rPr>
          <w:b w:val="0"/>
          <w:u w:val="single"/>
          <w:lang w:val="en-GB"/>
        </w:rPr>
        <w:t>The policy of moving out</w:t>
      </w:r>
      <w:bookmarkEnd w:id="7"/>
      <w:bookmarkEnd w:id="8"/>
    </w:p>
    <w:p w14:paraId="5A385DAF" w14:textId="77777777" w:rsidR="00270035" w:rsidRPr="009E7F91" w:rsidRDefault="00FF700B" w:rsidP="00270035">
      <w:pPr>
        <w:rPr>
          <w:lang w:val="en-GB"/>
        </w:rPr>
      </w:pPr>
      <w:r w:rsidRPr="009E7F91">
        <w:rPr>
          <w:lang w:val="en-GB"/>
        </w:rPr>
        <w:t xml:space="preserve">Moving out from the hostel does not mean ending your undertaken obligations towards the university. If you want to change from dormitory placement to housing allowance, you need official permission from BME, for which you </w:t>
      </w:r>
      <w:proofErr w:type="gramStart"/>
      <w:r w:rsidRPr="009E7F91">
        <w:rPr>
          <w:lang w:val="en-GB"/>
        </w:rPr>
        <w:t>have to</w:t>
      </w:r>
      <w:proofErr w:type="gramEnd"/>
      <w:r w:rsidRPr="009E7F91">
        <w:rPr>
          <w:lang w:val="en-GB"/>
        </w:rPr>
        <w:t xml:space="preserve"> contact the mentor team.</w:t>
      </w:r>
    </w:p>
    <w:p w14:paraId="3F6EF404" w14:textId="77777777" w:rsidR="00270035" w:rsidRPr="009E7F91" w:rsidRDefault="00FF700B" w:rsidP="00270035">
      <w:pPr>
        <w:rPr>
          <w:lang w:val="en-GB"/>
        </w:rPr>
      </w:pPr>
      <w:r w:rsidRPr="009E7F91">
        <w:rPr>
          <w:lang w:val="en-GB"/>
        </w:rPr>
        <w:t xml:space="preserve">During the academic year, the tenant can move out based on a noticing the hostel at least one day before departure, on working hours, at the reception opening hours or on a telephone call. </w:t>
      </w:r>
    </w:p>
    <w:p w14:paraId="1E941772" w14:textId="77777777" w:rsidR="00270035" w:rsidRPr="009E7F91" w:rsidRDefault="00FF700B" w:rsidP="00270035">
      <w:pPr>
        <w:rPr>
          <w:lang w:val="en-GB"/>
        </w:rPr>
      </w:pPr>
      <w:r w:rsidRPr="009E7F91">
        <w:rPr>
          <w:lang w:val="en-GB"/>
        </w:rPr>
        <w:t>Moving out takes place in the same way as moving in.</w:t>
      </w:r>
    </w:p>
    <w:p w14:paraId="325429A9" w14:textId="77777777" w:rsidR="004665AF" w:rsidRDefault="00FF700B" w:rsidP="00AE48A2">
      <w:pPr>
        <w:rPr>
          <w:lang w:val="en-GB"/>
        </w:rPr>
      </w:pPr>
      <w:r w:rsidRPr="009E7F91">
        <w:rPr>
          <w:lang w:val="en-GB"/>
        </w:rPr>
        <w:t xml:space="preserve">When the Tenant moves out, the receptionist checks the room's condition, technical condition, the </w:t>
      </w:r>
      <w:proofErr w:type="gramStart"/>
      <w:r w:rsidRPr="009E7F91">
        <w:rPr>
          <w:lang w:val="en-GB"/>
        </w:rPr>
        <w:t>existence</w:t>
      </w:r>
      <w:proofErr w:type="gramEnd"/>
      <w:r w:rsidRPr="009E7F91">
        <w:rPr>
          <w:lang w:val="en-GB"/>
        </w:rPr>
        <w:t xml:space="preserve"> and purity of the units on the basis of the Status Sheet modified during the move and possibly during the stay. If the Status Sheet lists any detected errors that the Operator is required to perform to correct. The cost of repairs is borne by the Tenant as specified in the Operations Manual and the Policy. If the Residents of the room do not move </w:t>
      </w:r>
      <w:proofErr w:type="gramStart"/>
      <w:r w:rsidRPr="009E7F91">
        <w:rPr>
          <w:lang w:val="en-GB"/>
        </w:rPr>
        <w:t>in</w:t>
      </w:r>
      <w:proofErr w:type="gramEnd"/>
      <w:r w:rsidRPr="009E7F91">
        <w:rPr>
          <w:lang w:val="en-GB"/>
        </w:rPr>
        <w:t xml:space="preserve"> the same time, the student still living in the apartment must be able to prove by signing the Status Sheet that he will be responsible for any damages resulting from improper use at the final delivery of the room.</w:t>
      </w:r>
    </w:p>
    <w:p w14:paraId="61CF098A" w14:textId="77777777" w:rsidR="00AE48A2" w:rsidRDefault="00FF700B" w:rsidP="00AE48A2">
      <w:pPr>
        <w:pStyle w:val="Cmsor3"/>
        <w:numPr>
          <w:ilvl w:val="0"/>
          <w:numId w:val="0"/>
        </w:numPr>
        <w:spacing w:before="120" w:after="120"/>
        <w:rPr>
          <w:lang w:val="en-GB"/>
        </w:rPr>
      </w:pPr>
      <w:r w:rsidRPr="00AE48A2">
        <w:rPr>
          <w:b w:val="0"/>
          <w:lang w:val="en-GB"/>
        </w:rPr>
        <w:t>4.1.4</w:t>
      </w:r>
      <w:r>
        <w:rPr>
          <w:i w:val="0"/>
          <w:lang w:val="en-GB"/>
        </w:rPr>
        <w:t xml:space="preserve">   </w:t>
      </w:r>
      <w:r>
        <w:rPr>
          <w:b w:val="0"/>
          <w:u w:val="single"/>
          <w:lang w:val="en-GB"/>
        </w:rPr>
        <w:t xml:space="preserve">Forced </w:t>
      </w:r>
      <w:proofErr w:type="gramStart"/>
      <w:r>
        <w:rPr>
          <w:b w:val="0"/>
          <w:u w:val="single"/>
          <w:lang w:val="en-GB"/>
        </w:rPr>
        <w:t>eviction</w:t>
      </w:r>
      <w:proofErr w:type="gramEnd"/>
    </w:p>
    <w:p w14:paraId="5EADE878" w14:textId="77777777" w:rsidR="000E2596" w:rsidRPr="000E2596" w:rsidRDefault="00FF700B" w:rsidP="000E2596">
      <w:pPr>
        <w:rPr>
          <w:lang w:val="en-GB"/>
        </w:rPr>
      </w:pPr>
      <w:r w:rsidRPr="000E2596">
        <w:rPr>
          <w:lang w:val="en-GB"/>
        </w:rPr>
        <w:t>The tenant will receive an email notification if his/her right to the accommodation expires. Within 7 days after this notification, the tenant must leave the dormitory in accordance with the provisions of the preceding paragraph of the House-Rules.</w:t>
      </w:r>
    </w:p>
    <w:p w14:paraId="50BC2EAA" w14:textId="77777777" w:rsidR="00AE48A2" w:rsidRPr="004665AF" w:rsidRDefault="00FF700B" w:rsidP="000E2596">
      <w:pPr>
        <w:rPr>
          <w:lang w:val="en-GB"/>
        </w:rPr>
      </w:pPr>
      <w:r w:rsidRPr="000E2596">
        <w:rPr>
          <w:lang w:val="en-GB"/>
        </w:rPr>
        <w:t xml:space="preserve">If the moving out does not take place by the specified date, the tenant will receive a second official notification and the university is obliged to order a forced eviction, which will be carried </w:t>
      </w:r>
      <w:r w:rsidRPr="000E2596">
        <w:rPr>
          <w:lang w:val="en-GB"/>
        </w:rPr>
        <w:lastRenderedPageBreak/>
        <w:t xml:space="preserve">out by the dormitory </w:t>
      </w:r>
      <w:r w:rsidR="00CD3AD1">
        <w:rPr>
          <w:lang w:val="en-GB"/>
        </w:rPr>
        <w:t>management using</w:t>
      </w:r>
      <w:r w:rsidRPr="000E2596">
        <w:rPr>
          <w:lang w:val="en-GB"/>
        </w:rPr>
        <w:t xml:space="preserve"> a security service, the cost of which will be charged on the tenant</w:t>
      </w:r>
      <w:r>
        <w:rPr>
          <w:lang w:val="en-GB"/>
        </w:rPr>
        <w:t xml:space="preserve"> and t</w:t>
      </w:r>
      <w:r w:rsidRPr="000E2596">
        <w:rPr>
          <w:lang w:val="en-GB"/>
        </w:rPr>
        <w:t>he amount</w:t>
      </w:r>
      <w:r w:rsidR="00CD3AD1">
        <w:rPr>
          <w:lang w:val="en-GB"/>
        </w:rPr>
        <w:t xml:space="preserve"> may be</w:t>
      </w:r>
      <w:r w:rsidRPr="000E2596">
        <w:rPr>
          <w:lang w:val="en-GB"/>
        </w:rPr>
        <w:t xml:space="preserve"> accounted through the </w:t>
      </w:r>
      <w:r w:rsidR="00CD3AD1">
        <w:rPr>
          <w:lang w:val="en-GB"/>
        </w:rPr>
        <w:t>Neptun</w:t>
      </w:r>
      <w:r w:rsidRPr="000E2596">
        <w:rPr>
          <w:lang w:val="en-GB"/>
        </w:rPr>
        <w:t xml:space="preserve"> system</w:t>
      </w:r>
      <w:r>
        <w:rPr>
          <w:lang w:val="en-GB"/>
        </w:rPr>
        <w:t>.</w:t>
      </w:r>
    </w:p>
    <w:p w14:paraId="5E571F40" w14:textId="77777777" w:rsidR="00270035" w:rsidRPr="009E7F91" w:rsidRDefault="00FF700B" w:rsidP="00270035">
      <w:pPr>
        <w:pStyle w:val="Cmsor2"/>
        <w:spacing w:before="240" w:after="120"/>
        <w:ind w:left="0"/>
        <w:rPr>
          <w:sz w:val="24"/>
          <w:lang w:val="en-GB"/>
        </w:rPr>
      </w:pPr>
      <w:r w:rsidRPr="009E7F91">
        <w:rPr>
          <w:sz w:val="24"/>
          <w:lang w:val="en-GB"/>
        </w:rPr>
        <w:t>Usage of common areas</w:t>
      </w:r>
    </w:p>
    <w:p w14:paraId="4F56BEE1" w14:textId="77777777" w:rsidR="00270035" w:rsidRPr="009E7F91" w:rsidRDefault="00FF700B" w:rsidP="00270035">
      <w:pPr>
        <w:rPr>
          <w:lang w:val="en-GB"/>
        </w:rPr>
      </w:pPr>
      <w:r w:rsidRPr="009E7F91">
        <w:rPr>
          <w:lang w:val="en-GB"/>
        </w:rPr>
        <w:t>The Operator is responsible for the maintenance and cleaning of the common premises of the building. Common areas are to be used by everyone for their intended purpose so that their activities do not harm others' rights. It is forbidden and unsafe to place any object on the corridors or stairways, which prevents free movement.</w:t>
      </w:r>
    </w:p>
    <w:p w14:paraId="4DE59567" w14:textId="77777777" w:rsidR="00270035" w:rsidRPr="009E7F91" w:rsidRDefault="00FF700B" w:rsidP="00270035">
      <w:pPr>
        <w:rPr>
          <w:lang w:val="en-GB"/>
        </w:rPr>
      </w:pPr>
      <w:r w:rsidRPr="009E7F91">
        <w:rPr>
          <w:lang w:val="en-GB"/>
        </w:rPr>
        <w:t>The rules for decorating the walls and furniture of the community rooms are the same as those for decorating the rooms and furniture, except that the prior consent of the Operator is required to decorate the common areas.</w:t>
      </w:r>
    </w:p>
    <w:p w14:paraId="7BA17E2F" w14:textId="77777777" w:rsidR="00270035" w:rsidRPr="009E7F91" w:rsidRDefault="00FF700B" w:rsidP="00270035">
      <w:pPr>
        <w:rPr>
          <w:lang w:val="en-GB"/>
        </w:rPr>
      </w:pPr>
      <w:r w:rsidRPr="009E7F91">
        <w:rPr>
          <w:lang w:val="en-GB"/>
        </w:rPr>
        <w:t>Any mistake in community premises may only be repaired by the Operator. In case of any other student intervention, the Operator may initiate damages.</w:t>
      </w:r>
    </w:p>
    <w:p w14:paraId="7D72D53F" w14:textId="77777777" w:rsidR="00270035" w:rsidRPr="009E7F91" w:rsidRDefault="00FF700B" w:rsidP="00270035">
      <w:pPr>
        <w:rPr>
          <w:lang w:val="en-GB"/>
        </w:rPr>
      </w:pPr>
      <w:r w:rsidRPr="009E7F91">
        <w:rPr>
          <w:lang w:val="en-GB"/>
        </w:rPr>
        <w:t>In the dormitory area, there are two common spaces on both levels, which the Residents can freely use, but of course, are also covered by the policy in this area. The operation, maintenance and cleaning of these areas is the responsibility of the Operator. The Residents, on the other hand, are obliged to take care of order and purity.</w:t>
      </w:r>
    </w:p>
    <w:p w14:paraId="396BBB9C" w14:textId="77777777" w:rsidR="00270035" w:rsidRPr="009E7F91" w:rsidRDefault="00FF700B" w:rsidP="00270035">
      <w:pPr>
        <w:rPr>
          <w:lang w:val="en-GB"/>
        </w:rPr>
      </w:pPr>
      <w:r w:rsidRPr="009E7F91">
        <w:rPr>
          <w:lang w:val="en-GB"/>
        </w:rPr>
        <w:t>The furnishing of common spaces serves as a living room, like a lounge area. From here, furniture should not be taken into rooms or moved arbitrarily.</w:t>
      </w:r>
    </w:p>
    <w:p w14:paraId="750934E6" w14:textId="77777777" w:rsidR="00270035" w:rsidRPr="009E7F91" w:rsidRDefault="00FF700B" w:rsidP="00270035">
      <w:pPr>
        <w:pStyle w:val="Cmsor2"/>
        <w:spacing w:before="240" w:after="120"/>
        <w:ind w:left="0"/>
        <w:rPr>
          <w:sz w:val="24"/>
          <w:lang w:val="en-GB"/>
        </w:rPr>
      </w:pPr>
      <w:r w:rsidRPr="009E7F91">
        <w:rPr>
          <w:sz w:val="24"/>
          <w:lang w:val="en-GB"/>
        </w:rPr>
        <w:t>Usage of kitchens and bathrooms</w:t>
      </w:r>
    </w:p>
    <w:p w14:paraId="7D3F449A" w14:textId="77777777" w:rsidR="00270035" w:rsidRPr="009E7F91" w:rsidRDefault="00FF700B" w:rsidP="00270035">
      <w:pPr>
        <w:rPr>
          <w:lang w:val="en-GB"/>
        </w:rPr>
      </w:pPr>
      <w:r w:rsidRPr="009E7F91">
        <w:rPr>
          <w:lang w:val="en-GB"/>
        </w:rPr>
        <w:t xml:space="preserve">At least one kitchen is placed on every floor. The kitchens are equipped with free tools. Each kitchen has a shared electric hob, extractor fan, fridge, tables, </w:t>
      </w:r>
      <w:proofErr w:type="gramStart"/>
      <w:r w:rsidRPr="009E7F91">
        <w:rPr>
          <w:lang w:val="en-GB"/>
        </w:rPr>
        <w:t>chairs</w:t>
      </w:r>
      <w:proofErr w:type="gramEnd"/>
      <w:r w:rsidRPr="009E7F91">
        <w:rPr>
          <w:lang w:val="en-GB"/>
        </w:rPr>
        <w:t xml:space="preserve"> and a sink.</w:t>
      </w:r>
    </w:p>
    <w:p w14:paraId="7F37BB42" w14:textId="77777777" w:rsidR="00270035" w:rsidRPr="009E7F91" w:rsidRDefault="00FF700B" w:rsidP="00270035">
      <w:pPr>
        <w:rPr>
          <w:lang w:val="en-GB"/>
        </w:rPr>
      </w:pPr>
      <w:r w:rsidRPr="009E7F91">
        <w:rPr>
          <w:lang w:val="en-GB"/>
        </w:rPr>
        <w:t xml:space="preserve">Cooking in the kitchen must be supervised continuously, it is forbidden to switch on and leave alone the hob and the extractor must always be turned on! Please look after that the water does not enter the cooktop because of the short circuit. If something can be burned, it is advisable to remove the smoke and the steam with a higher degree of use of the extractor. The airing is not recommended in the direction of the corridor and rooms because the fire alarm sirens will start there. Care should be taken on microwave devices to avoid excessive steam from them because it triggers the alarm. In the kitchen, we recommend the regular use of cold grease and abrasives for continuous preservation. </w:t>
      </w:r>
    </w:p>
    <w:p w14:paraId="1817C1CC" w14:textId="77777777" w:rsidR="00270035" w:rsidRPr="009E7F91" w:rsidRDefault="00FF700B" w:rsidP="00270035">
      <w:pPr>
        <w:rPr>
          <w:b/>
          <w:lang w:val="en-GB"/>
        </w:rPr>
      </w:pPr>
      <w:r w:rsidRPr="009E7F91">
        <w:rPr>
          <w:b/>
          <w:lang w:val="en-GB"/>
        </w:rPr>
        <w:t xml:space="preserve">The tenant must always wash their dishes and leave the kitchen tidy after him/herself which includes cleaning the stove and working areas too as it is not the duty of the cleaning staff! </w:t>
      </w:r>
    </w:p>
    <w:p w14:paraId="62727B76" w14:textId="77777777" w:rsidR="00270035" w:rsidRPr="009E7F91" w:rsidRDefault="00FF700B" w:rsidP="00270035">
      <w:pPr>
        <w:rPr>
          <w:lang w:val="en-GB"/>
        </w:rPr>
      </w:pPr>
      <w:r w:rsidRPr="009E7F91">
        <w:rPr>
          <w:lang w:val="en-GB"/>
        </w:rPr>
        <w:t>The utensils, plates, cutlery, etc. in the kitchen are not strictly forbidden to enter your room! Due to the difficulty of practising this regulation, it is advisable for Residents to purchase their own kitchen utensils and store them in their room.</w:t>
      </w:r>
    </w:p>
    <w:p w14:paraId="5CF73B3A" w14:textId="77777777" w:rsidR="00270035" w:rsidRPr="009E7F91" w:rsidRDefault="00FF700B" w:rsidP="00270035">
      <w:pPr>
        <w:rPr>
          <w:lang w:val="en-GB"/>
        </w:rPr>
      </w:pPr>
      <w:r w:rsidRPr="009E7F91">
        <w:rPr>
          <w:lang w:val="en-GB"/>
        </w:rPr>
        <w:t xml:space="preserve">The bathrooms are equipped with washbasin, </w:t>
      </w:r>
      <w:proofErr w:type="gramStart"/>
      <w:r w:rsidRPr="009E7F91">
        <w:rPr>
          <w:lang w:val="en-GB"/>
        </w:rPr>
        <w:t>toilet</w:t>
      </w:r>
      <w:proofErr w:type="gramEnd"/>
      <w:r w:rsidRPr="009E7F91">
        <w:rPr>
          <w:lang w:val="en-GB"/>
        </w:rPr>
        <w:t xml:space="preserve"> and shower stall. Everyone is obliged to leave a clean bath, please use regularly anti-scaling and anti-stick agents.</w:t>
      </w:r>
    </w:p>
    <w:p w14:paraId="13A8065A" w14:textId="77777777" w:rsidR="00270035" w:rsidRPr="009E7F91" w:rsidRDefault="00FF700B" w:rsidP="00270035">
      <w:pPr>
        <w:pStyle w:val="Cmsor2"/>
        <w:spacing w:before="240" w:after="120"/>
        <w:ind w:left="0"/>
        <w:rPr>
          <w:sz w:val="24"/>
          <w:lang w:val="en-GB"/>
        </w:rPr>
      </w:pPr>
      <w:r w:rsidRPr="009E7F91">
        <w:rPr>
          <w:sz w:val="24"/>
          <w:lang w:val="en-GB"/>
        </w:rPr>
        <w:t>Usage of elevators</w:t>
      </w:r>
    </w:p>
    <w:p w14:paraId="30085BD9" w14:textId="77777777" w:rsidR="00270035" w:rsidRPr="009E7F91" w:rsidRDefault="00FF700B" w:rsidP="00270035">
      <w:pPr>
        <w:rPr>
          <w:lang w:val="en-GB"/>
        </w:rPr>
      </w:pPr>
      <w:r w:rsidRPr="009E7F91">
        <w:rPr>
          <w:lang w:val="en-GB"/>
        </w:rPr>
        <w:t>The staircase has 2 built-in elevators to provide students with convenient access to the building.</w:t>
      </w:r>
    </w:p>
    <w:p w14:paraId="4BB873AA" w14:textId="77777777" w:rsidR="00270035" w:rsidRPr="009E7F91" w:rsidRDefault="00FF700B" w:rsidP="00270035">
      <w:pPr>
        <w:rPr>
          <w:lang w:val="en-GB"/>
        </w:rPr>
      </w:pPr>
      <w:r w:rsidRPr="009E7F91">
        <w:rPr>
          <w:lang w:val="en-GB"/>
        </w:rPr>
        <w:t xml:space="preserve">Elevators should be used by everyone at their own risk, in accordance with the posted instructions, </w:t>
      </w:r>
      <w:proofErr w:type="gramStart"/>
      <w:r w:rsidRPr="009E7F91">
        <w:rPr>
          <w:lang w:val="en-GB"/>
        </w:rPr>
        <w:t>taking into account</w:t>
      </w:r>
      <w:proofErr w:type="gramEnd"/>
      <w:r w:rsidRPr="009E7F91">
        <w:rPr>
          <w:lang w:val="en-GB"/>
        </w:rPr>
        <w:t xml:space="preserve"> the fire and accident prevention regulations.</w:t>
      </w:r>
    </w:p>
    <w:p w14:paraId="7E3A26CF" w14:textId="77777777" w:rsidR="00270035" w:rsidRPr="009E7F91" w:rsidRDefault="00FF700B" w:rsidP="00270035">
      <w:pPr>
        <w:pStyle w:val="Cmsor2"/>
        <w:spacing w:before="240" w:after="120"/>
        <w:ind w:left="0"/>
        <w:rPr>
          <w:sz w:val="24"/>
          <w:lang w:val="en-GB"/>
        </w:rPr>
      </w:pPr>
      <w:r w:rsidRPr="009E7F91">
        <w:rPr>
          <w:sz w:val="24"/>
          <w:lang w:val="en-GB"/>
        </w:rPr>
        <w:t>For smokers</w:t>
      </w:r>
    </w:p>
    <w:p w14:paraId="17EFBC2D" w14:textId="77777777" w:rsidR="00270035" w:rsidRPr="009E7F91" w:rsidRDefault="00FF700B" w:rsidP="00270035">
      <w:pPr>
        <w:rPr>
          <w:lang w:val="en-GB"/>
        </w:rPr>
      </w:pPr>
      <w:r w:rsidRPr="009E7F91">
        <w:rPr>
          <w:lang w:val="en-GB"/>
        </w:rPr>
        <w:t>Smoking is forbidden in the whole building!</w:t>
      </w:r>
    </w:p>
    <w:p w14:paraId="6312D041" w14:textId="77777777" w:rsidR="00270035" w:rsidRPr="009E7F91" w:rsidRDefault="00FF700B" w:rsidP="00270035">
      <w:pPr>
        <w:rPr>
          <w:lang w:val="en-GB"/>
        </w:rPr>
      </w:pPr>
      <w:r w:rsidRPr="009E7F91">
        <w:rPr>
          <w:b/>
          <w:bCs/>
          <w:lang w:val="en-GB"/>
        </w:rPr>
        <w:t xml:space="preserve">All the rooms in the building (also the living rooms!) are equipped with a smoke detector. </w:t>
      </w:r>
      <w:r w:rsidRPr="009E7F91">
        <w:rPr>
          <w:lang w:val="en-GB"/>
        </w:rPr>
        <w:t>The sensor alarms on smoke, and in the event of an alarm the fire department is coming immediately. The cost of the exemption must be paid by the Tenant who has been subjected to the alert in his area of ​​residence. It is forbidden to cover or block the detectors. This act is a serious disciplinary offence, which involves the immediate removal of the offender and the termination of his lease.</w:t>
      </w:r>
    </w:p>
    <w:p w14:paraId="63CC3982" w14:textId="77777777" w:rsidR="00270035" w:rsidRPr="009E7F91" w:rsidRDefault="00FF700B" w:rsidP="00270035">
      <w:pPr>
        <w:pStyle w:val="Cmsor2"/>
        <w:spacing w:before="240" w:after="120"/>
        <w:ind w:left="0"/>
        <w:rPr>
          <w:sz w:val="24"/>
          <w:lang w:val="en-GB"/>
        </w:rPr>
      </w:pPr>
      <w:r w:rsidRPr="009E7F91">
        <w:rPr>
          <w:sz w:val="24"/>
          <w:lang w:val="en-GB"/>
        </w:rPr>
        <w:lastRenderedPageBreak/>
        <w:t>Laundry facilities</w:t>
      </w:r>
    </w:p>
    <w:p w14:paraId="2CC71FA5" w14:textId="77777777" w:rsidR="00270035" w:rsidRPr="009E7F91" w:rsidRDefault="00FF700B" w:rsidP="00270035">
      <w:pPr>
        <w:rPr>
          <w:lang w:val="en-GB"/>
        </w:rPr>
      </w:pPr>
      <w:r w:rsidRPr="009E7F91">
        <w:rPr>
          <w:lang w:val="en-GB"/>
        </w:rPr>
        <w:t xml:space="preserve">Every floor </w:t>
      </w:r>
      <w:r w:rsidR="000E2596" w:rsidRPr="009E7F91">
        <w:rPr>
          <w:lang w:val="en-GB"/>
        </w:rPr>
        <w:t>has</w:t>
      </w:r>
      <w:r w:rsidRPr="009E7F91">
        <w:rPr>
          <w:lang w:val="en-GB"/>
        </w:rPr>
        <w:t xml:space="preserve"> its own washing machine. On the upper level, a laundry room was built with washer and dryer. They can be used according to the posted description, following its points carefully. Do not open the machine before it finishes, do not overload! In the event of a malfunction, the Operator must be notified by email and in person at the reception.</w:t>
      </w:r>
    </w:p>
    <w:p w14:paraId="6E15DA99" w14:textId="11BE9C55" w:rsidR="00270035" w:rsidRPr="009E7F91" w:rsidRDefault="00FF700B" w:rsidP="0B41B141">
      <w:pPr>
        <w:pStyle w:val="Cmsor1"/>
        <w:spacing w:after="120"/>
        <w:rPr>
          <w:sz w:val="28"/>
          <w:u w:val="none"/>
          <w:lang w:val="en-GB"/>
        </w:rPr>
      </w:pPr>
      <w:r w:rsidRPr="0B41B141">
        <w:rPr>
          <w:sz w:val="28"/>
          <w:u w:val="none"/>
          <w:lang w:val="en-GB"/>
        </w:rPr>
        <w:t xml:space="preserve">Financial </w:t>
      </w:r>
      <w:r w:rsidR="7DCB55E5" w:rsidRPr="0B41B141">
        <w:rPr>
          <w:sz w:val="28"/>
          <w:u w:val="none"/>
          <w:lang w:val="en-GB"/>
        </w:rPr>
        <w:t>responsibility</w:t>
      </w:r>
    </w:p>
    <w:p w14:paraId="577021BB" w14:textId="77777777" w:rsidR="00270035" w:rsidRPr="009E7F91" w:rsidRDefault="00FF700B" w:rsidP="00270035">
      <w:pPr>
        <w:pStyle w:val="Cmsor2"/>
        <w:spacing w:before="240" w:after="120"/>
        <w:ind w:left="0"/>
        <w:rPr>
          <w:sz w:val="24"/>
          <w:lang w:val="en-GB"/>
        </w:rPr>
      </w:pPr>
      <w:r w:rsidRPr="009E7F91">
        <w:rPr>
          <w:sz w:val="24"/>
          <w:lang w:val="en-GB"/>
        </w:rPr>
        <w:t>Financial responsibility of Tenants</w:t>
      </w:r>
    </w:p>
    <w:p w14:paraId="03CAF068" w14:textId="77777777" w:rsidR="00270035" w:rsidRPr="009E7F91" w:rsidRDefault="00FF700B" w:rsidP="00270035">
      <w:pPr>
        <w:rPr>
          <w:lang w:val="en-GB"/>
        </w:rPr>
      </w:pPr>
      <w:r w:rsidRPr="009E7F91">
        <w:rPr>
          <w:lang w:val="en-GB"/>
        </w:rPr>
        <w:t>The student's financial responsibility extends to the room assigned to him, to the community rooms and the invited guest of her/him as well.</w:t>
      </w:r>
    </w:p>
    <w:p w14:paraId="1B7587B9" w14:textId="77777777" w:rsidR="00270035" w:rsidRPr="009E7F91" w:rsidRDefault="00FF700B" w:rsidP="00270035">
      <w:pPr>
        <w:rPr>
          <w:lang w:val="en-GB"/>
        </w:rPr>
      </w:pPr>
      <w:r w:rsidRPr="009E7F91">
        <w:rPr>
          <w:lang w:val="en-GB"/>
        </w:rPr>
        <w:t>Compensation for damage is always the same as the new purchase value of the damaged asset.</w:t>
      </w:r>
    </w:p>
    <w:p w14:paraId="06E471B1" w14:textId="77777777" w:rsidR="00270035" w:rsidRPr="009E7F91" w:rsidRDefault="00FF700B" w:rsidP="00270035">
      <w:pPr>
        <w:pStyle w:val="Cmsor1"/>
        <w:spacing w:after="120"/>
        <w:rPr>
          <w:sz w:val="28"/>
          <w:u w:val="none"/>
          <w:lang w:val="en-GB"/>
        </w:rPr>
      </w:pPr>
      <w:r w:rsidRPr="009E7F91">
        <w:rPr>
          <w:sz w:val="28"/>
          <w:u w:val="none"/>
          <w:lang w:val="en-GB"/>
        </w:rPr>
        <w:t>Information opportunities</w:t>
      </w:r>
    </w:p>
    <w:p w14:paraId="04EA5099" w14:textId="77777777" w:rsidR="00270035" w:rsidRPr="009E7F91" w:rsidRDefault="00FF700B" w:rsidP="00270035">
      <w:pPr>
        <w:rPr>
          <w:lang w:val="en-GB"/>
        </w:rPr>
      </w:pPr>
      <w:r w:rsidRPr="009E7F91">
        <w:rPr>
          <w:lang w:val="en-GB"/>
        </w:rPr>
        <w:t xml:space="preserve">There are several information areas in the building designed to inform visitors to the building, helping the dormitory. </w:t>
      </w:r>
    </w:p>
    <w:p w14:paraId="2C22A106" w14:textId="77777777" w:rsidR="00270035" w:rsidRPr="009E7F91" w:rsidRDefault="00FF700B" w:rsidP="00270035">
      <w:pPr>
        <w:pStyle w:val="Cmsor1"/>
        <w:spacing w:after="120"/>
        <w:rPr>
          <w:sz w:val="28"/>
          <w:u w:val="none"/>
          <w:lang w:val="en-GB"/>
        </w:rPr>
      </w:pPr>
      <w:r w:rsidRPr="009E7F91">
        <w:rPr>
          <w:sz w:val="28"/>
          <w:u w:val="none"/>
          <w:lang w:val="en-GB"/>
        </w:rPr>
        <w:t>Services in building</w:t>
      </w:r>
    </w:p>
    <w:p w14:paraId="478839CC" w14:textId="77777777" w:rsidR="00270035" w:rsidRPr="009E7F91" w:rsidRDefault="00FF700B" w:rsidP="00270035">
      <w:pPr>
        <w:pStyle w:val="Cmsor2"/>
        <w:spacing w:before="240" w:after="120"/>
        <w:ind w:left="0"/>
        <w:rPr>
          <w:sz w:val="24"/>
          <w:lang w:val="en-GB"/>
        </w:rPr>
      </w:pPr>
      <w:r w:rsidRPr="009E7F91">
        <w:rPr>
          <w:sz w:val="24"/>
          <w:lang w:val="en-GB"/>
        </w:rPr>
        <w:t>Cleaning</w:t>
      </w:r>
    </w:p>
    <w:p w14:paraId="501E200C" w14:textId="77777777" w:rsidR="00270035" w:rsidRPr="009E7F91" w:rsidRDefault="00FF700B" w:rsidP="00270035">
      <w:pPr>
        <w:rPr>
          <w:lang w:val="en-GB"/>
        </w:rPr>
      </w:pPr>
      <w:r w:rsidRPr="009E7F91">
        <w:rPr>
          <w:lang w:val="en-GB"/>
        </w:rPr>
        <w:t>Cleaning of public areas and bathrooms is the responsibility of the Operator. The cleaning of the living units is the responsibility of the Residents. To clean rooms, the tenant can rent cleaning pieces of equipment for a short time at the reception. They must be returned immediately after use. No fee needed, just registration and an ID card.</w:t>
      </w:r>
    </w:p>
    <w:p w14:paraId="2EC05D81" w14:textId="77777777" w:rsidR="00270035" w:rsidRPr="009E7F91" w:rsidRDefault="00FF700B" w:rsidP="00270035">
      <w:pPr>
        <w:rPr>
          <w:lang w:val="en-GB"/>
        </w:rPr>
      </w:pPr>
      <w:r w:rsidRPr="009E7F91">
        <w:rPr>
          <w:lang w:val="en-GB"/>
        </w:rPr>
        <w:t xml:space="preserve">Garbage bags in housing units must be regularly carried out by the Residents in containers close to the entrance gate. Garbage bags and containers on corridors </w:t>
      </w:r>
      <w:proofErr w:type="spellStart"/>
      <w:r w:rsidRPr="009E7F91">
        <w:rPr>
          <w:lang w:val="en-GB"/>
        </w:rPr>
        <w:t>can not</w:t>
      </w:r>
      <w:proofErr w:type="spellEnd"/>
      <w:r w:rsidRPr="009E7F91">
        <w:rPr>
          <w:lang w:val="en-GB"/>
        </w:rPr>
        <w:t xml:space="preserve"> be kept not even temporarily. </w:t>
      </w:r>
    </w:p>
    <w:p w14:paraId="24CFDBFB" w14:textId="77777777" w:rsidR="00270035" w:rsidRPr="009E7F91" w:rsidRDefault="00FF700B" w:rsidP="00270035">
      <w:pPr>
        <w:pStyle w:val="Cmsor2"/>
        <w:spacing w:before="240" w:after="120"/>
        <w:ind w:left="0"/>
        <w:rPr>
          <w:sz w:val="24"/>
          <w:lang w:val="en-GB"/>
        </w:rPr>
      </w:pPr>
      <w:r w:rsidRPr="009E7F91">
        <w:rPr>
          <w:sz w:val="24"/>
          <w:lang w:val="en-GB"/>
        </w:rPr>
        <w:t>Insect and rodent disinfection</w:t>
      </w:r>
    </w:p>
    <w:p w14:paraId="5536F5E9" w14:textId="77777777" w:rsidR="00270035" w:rsidRPr="009E7F91" w:rsidRDefault="00FF700B" w:rsidP="00270035">
      <w:pPr>
        <w:rPr>
          <w:lang w:val="en-GB"/>
        </w:rPr>
      </w:pPr>
      <w:r w:rsidRPr="009E7F91">
        <w:rPr>
          <w:lang w:val="en-GB"/>
        </w:rPr>
        <w:t xml:space="preserve">The Operator </w:t>
      </w:r>
      <w:proofErr w:type="gramStart"/>
      <w:r w:rsidRPr="009E7F91">
        <w:rPr>
          <w:lang w:val="en-GB"/>
        </w:rPr>
        <w:t>has to</w:t>
      </w:r>
      <w:proofErr w:type="gramEnd"/>
      <w:r w:rsidRPr="009E7F91">
        <w:rPr>
          <w:lang w:val="en-GB"/>
        </w:rPr>
        <w:t xml:space="preserve"> do the differentiated intensity of insect and rodent destruction based on the environmental conditions of the building and the nature of the activities in the building. The materials and devices used are in accordance with the specifications. Pest disposal is carried out by traps and scattered or gale-like chemical processes, carried out as required by the Operator. In the event of perceiving insects, the Operator must be notified by email and in person at the reception.</w:t>
      </w:r>
    </w:p>
    <w:p w14:paraId="3884E1A8" w14:textId="77777777" w:rsidR="00270035" w:rsidRPr="009E7F91" w:rsidRDefault="00FF700B" w:rsidP="00270035">
      <w:pPr>
        <w:pStyle w:val="Cmsor2"/>
        <w:spacing w:before="240" w:after="120"/>
        <w:ind w:left="0"/>
        <w:rPr>
          <w:sz w:val="24"/>
          <w:lang w:val="en-GB"/>
        </w:rPr>
      </w:pPr>
      <w:r w:rsidRPr="009E7F91">
        <w:rPr>
          <w:sz w:val="24"/>
          <w:lang w:val="en-GB"/>
        </w:rPr>
        <w:t>Waste management</w:t>
      </w:r>
    </w:p>
    <w:p w14:paraId="5CD1C717" w14:textId="77777777" w:rsidR="00270035" w:rsidRPr="009E7F91" w:rsidRDefault="00FF700B" w:rsidP="00270035">
      <w:pPr>
        <w:rPr>
          <w:lang w:val="en-GB"/>
        </w:rPr>
      </w:pPr>
      <w:r w:rsidRPr="009E7F91">
        <w:rPr>
          <w:lang w:val="en-GB"/>
        </w:rPr>
        <w:t xml:space="preserve">The waste management of the building is implemented in a unified system, </w:t>
      </w:r>
      <w:proofErr w:type="gramStart"/>
      <w:r w:rsidRPr="009E7F91">
        <w:rPr>
          <w:lang w:val="en-GB"/>
        </w:rPr>
        <w:t>taking into account</w:t>
      </w:r>
      <w:proofErr w:type="gramEnd"/>
      <w:r w:rsidRPr="009E7F91">
        <w:rPr>
          <w:lang w:val="en-GB"/>
        </w:rPr>
        <w:t xml:space="preserve"> the relevant environmental regulations by the Operator. Accordingly, waste registration obligations are also the responsibility of the Operator.</w:t>
      </w:r>
    </w:p>
    <w:p w14:paraId="76CFAE1F" w14:textId="77777777" w:rsidR="00270035" w:rsidRPr="009E7F91" w:rsidRDefault="00FF700B" w:rsidP="00270035">
      <w:pPr>
        <w:pStyle w:val="Cmsor2"/>
        <w:spacing w:before="240" w:after="120"/>
        <w:ind w:left="0"/>
        <w:rPr>
          <w:sz w:val="24"/>
          <w:lang w:val="en-GB"/>
        </w:rPr>
      </w:pPr>
      <w:r w:rsidRPr="009E7F91">
        <w:rPr>
          <w:sz w:val="24"/>
          <w:lang w:val="en-GB"/>
        </w:rPr>
        <w:t>Maintenance, repair, maintenance of buildings</w:t>
      </w:r>
    </w:p>
    <w:p w14:paraId="1857C344" w14:textId="77777777" w:rsidR="00270035" w:rsidRPr="009E7F91" w:rsidRDefault="00FF700B" w:rsidP="00270035">
      <w:pPr>
        <w:rPr>
          <w:lang w:val="en-GB"/>
        </w:rPr>
      </w:pPr>
      <w:r w:rsidRPr="009E7F91">
        <w:rPr>
          <w:lang w:val="en-GB"/>
        </w:rPr>
        <w:t>The maintenance of the building and the proper use of the building is the responsibility of the Operator.</w:t>
      </w:r>
    </w:p>
    <w:p w14:paraId="79EABFAC"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t>Maintenance of fire protection devices</w:t>
      </w:r>
    </w:p>
    <w:p w14:paraId="3DC81DA0" w14:textId="77777777" w:rsidR="00270035" w:rsidRPr="009E7F91" w:rsidRDefault="00FF700B" w:rsidP="00270035">
      <w:pPr>
        <w:rPr>
          <w:lang w:val="en-GB"/>
        </w:rPr>
      </w:pPr>
      <w:r w:rsidRPr="009E7F91">
        <w:rPr>
          <w:lang w:val="en-GB"/>
        </w:rPr>
        <w:t>The maintenance of the fire control system of the building (smoke detector, smoke control system, air supply), with the involvement of an operating professional company, is the Operators task. These tasks include the maintenance and refurbishment of fire extinguishers, fire escape doors, escape light bulbs according to the average wear and replacement rate of this type of equipment.</w:t>
      </w:r>
    </w:p>
    <w:p w14:paraId="41254B95" w14:textId="77777777" w:rsidR="00270035" w:rsidRPr="009E7F91" w:rsidRDefault="00FF700B" w:rsidP="00270035">
      <w:pPr>
        <w:pStyle w:val="Cmsor3"/>
        <w:spacing w:before="120" w:after="120"/>
        <w:ind w:left="0" w:firstLine="0"/>
        <w:rPr>
          <w:b w:val="0"/>
          <w:u w:val="single"/>
          <w:lang w:val="en-GB"/>
        </w:rPr>
      </w:pPr>
      <w:r w:rsidRPr="009E7F91">
        <w:rPr>
          <w:b w:val="0"/>
          <w:u w:val="single"/>
          <w:lang w:val="en-GB"/>
        </w:rPr>
        <w:lastRenderedPageBreak/>
        <w:t>Maintenance of special technologies</w:t>
      </w:r>
    </w:p>
    <w:p w14:paraId="4ED15F68" w14:textId="77777777" w:rsidR="00270035" w:rsidRPr="009E7F91" w:rsidRDefault="00FF700B" w:rsidP="00270035">
      <w:pPr>
        <w:rPr>
          <w:lang w:val="en-GB"/>
        </w:rPr>
      </w:pPr>
      <w:r w:rsidRPr="009E7F91">
        <w:rPr>
          <w:lang w:val="en-GB"/>
        </w:rPr>
        <w:t>Under the Lease and Service Contract, the Operator is responsible for ensuring the intended use of telecommunications and IT systems and their equipment.</w:t>
      </w:r>
    </w:p>
    <w:p w14:paraId="5145EF2C" w14:textId="77777777" w:rsidR="00270035" w:rsidRPr="009E7F91" w:rsidRDefault="00FF700B" w:rsidP="00270035">
      <w:pPr>
        <w:pStyle w:val="Cmsor2"/>
        <w:spacing w:before="240" w:after="120"/>
        <w:ind w:left="0"/>
        <w:rPr>
          <w:sz w:val="24"/>
          <w:lang w:val="en-GB"/>
        </w:rPr>
      </w:pPr>
      <w:r w:rsidRPr="009E7F91">
        <w:rPr>
          <w:sz w:val="24"/>
          <w:lang w:val="en-GB"/>
        </w:rPr>
        <w:t>Guarding</w:t>
      </w:r>
    </w:p>
    <w:p w14:paraId="02F55563" w14:textId="77777777" w:rsidR="00270035" w:rsidRPr="009E7F91" w:rsidRDefault="00FF700B" w:rsidP="00270035">
      <w:pPr>
        <w:rPr>
          <w:lang w:val="en-GB"/>
        </w:rPr>
      </w:pPr>
      <w:r w:rsidRPr="009E7F91">
        <w:rPr>
          <w:lang w:val="en-GB"/>
        </w:rPr>
        <w:t>The IT department is provided on the outer facade of the building and in the building, with 28 security cameras, for continuous visual representation and recording of the monitor and fixing unit in the executive director office. (</w:t>
      </w:r>
      <w:proofErr w:type="gramStart"/>
      <w:r w:rsidRPr="009E7F91">
        <w:rPr>
          <w:lang w:val="en-GB"/>
        </w:rPr>
        <w:t>not</w:t>
      </w:r>
      <w:proofErr w:type="gramEnd"/>
      <w:r w:rsidRPr="009E7F91">
        <w:rPr>
          <w:lang w:val="en-GB"/>
        </w:rPr>
        <w:t xml:space="preserve"> the reception!) These cameras are placed for the tenant's safety only. </w:t>
      </w:r>
      <w:r w:rsidRPr="009E7F91">
        <w:rPr>
          <w:b/>
          <w:bCs/>
          <w:lang w:val="en-GB"/>
        </w:rPr>
        <w:t>The Operator is not obligated to look back the recordings for some issue (stealing from the fridge, kitchen).</w:t>
      </w:r>
      <w:r w:rsidRPr="009E7F91">
        <w:rPr>
          <w:lang w:val="en-GB"/>
        </w:rPr>
        <w:t xml:space="preserve"> The Operator is obligated to ask the executive office’s permission to look back the recordings if someone gets hurt, some illegal activities happened, or something dangerous or accident happened. </w:t>
      </w:r>
    </w:p>
    <w:p w14:paraId="18D967BF" w14:textId="77777777" w:rsidR="00270035" w:rsidRPr="009E7F91" w:rsidRDefault="00FF700B" w:rsidP="00270035">
      <w:pPr>
        <w:pStyle w:val="Cmsor2"/>
        <w:spacing w:before="240" w:after="120"/>
        <w:ind w:left="0"/>
        <w:rPr>
          <w:sz w:val="24"/>
          <w:lang w:val="en-GB"/>
        </w:rPr>
      </w:pPr>
      <w:r w:rsidRPr="009E7F91">
        <w:rPr>
          <w:sz w:val="24"/>
          <w:lang w:val="en-GB"/>
        </w:rPr>
        <w:t>Decoration of building</w:t>
      </w:r>
    </w:p>
    <w:p w14:paraId="676DC761" w14:textId="77777777" w:rsidR="00270035" w:rsidRPr="009E7F91" w:rsidRDefault="00FF700B" w:rsidP="00270035">
      <w:pPr>
        <w:rPr>
          <w:lang w:val="en-GB"/>
        </w:rPr>
      </w:pPr>
      <w:r w:rsidRPr="009E7F91">
        <w:rPr>
          <w:lang w:val="en-GB"/>
        </w:rPr>
        <w:t>The Operator is responsible for fulfilling the decorative obligations imposed on public buildings.</w:t>
      </w:r>
    </w:p>
    <w:p w14:paraId="7986BF88" w14:textId="77777777" w:rsidR="00270035" w:rsidRPr="009E7F91" w:rsidRDefault="00FF700B" w:rsidP="00270035">
      <w:pPr>
        <w:pStyle w:val="Cmsor1"/>
        <w:spacing w:after="120"/>
        <w:rPr>
          <w:sz w:val="28"/>
          <w:u w:val="none"/>
          <w:lang w:val="en-GB"/>
        </w:rPr>
      </w:pPr>
      <w:r w:rsidRPr="009E7F91">
        <w:rPr>
          <w:sz w:val="28"/>
          <w:u w:val="none"/>
          <w:lang w:val="en-GB"/>
        </w:rPr>
        <w:t>Conclusion</w:t>
      </w:r>
    </w:p>
    <w:p w14:paraId="17743B40" w14:textId="0DCD5615" w:rsidR="00BE4662" w:rsidRDefault="00FF700B" w:rsidP="00995A22">
      <w:pPr>
        <w:rPr>
          <w:lang w:val="en-GB"/>
        </w:rPr>
      </w:pPr>
      <w:r w:rsidRPr="009E7F91">
        <w:rPr>
          <w:lang w:val="en-GB"/>
        </w:rPr>
        <w:t>Breaking any of the above-mentioned rules entail consequences in the form of dismissal, fine or penalty points, which are detailed in the 2. appendix.</w:t>
      </w:r>
    </w:p>
    <w:p w14:paraId="521A5F2D" w14:textId="2AACAF9F" w:rsidR="00995A22" w:rsidRPr="009E7F91" w:rsidRDefault="00995A22" w:rsidP="00C34F05">
      <w:pPr>
        <w:rPr>
          <w:lang w:val="en-GB"/>
        </w:rPr>
        <w:sectPr w:rsidR="00995A22" w:rsidRPr="009E7F91" w:rsidSect="0058166B">
          <w:pgSz w:w="11906" w:h="16838"/>
          <w:pgMar w:top="426" w:right="851" w:bottom="426" w:left="851" w:header="709" w:footer="709" w:gutter="0"/>
          <w:cols w:space="708"/>
          <w:docGrid w:linePitch="360"/>
        </w:sectPr>
      </w:pPr>
      <w:proofErr w:type="gramStart"/>
      <w:r w:rsidRPr="00995A22">
        <w:rPr>
          <w:lang w:val="en-GB"/>
        </w:rPr>
        <w:t>In the event that</w:t>
      </w:r>
      <w:proofErr w:type="gramEnd"/>
      <w:r w:rsidRPr="00995A22">
        <w:rPr>
          <w:lang w:val="en-GB"/>
        </w:rPr>
        <w:t xml:space="preserve"> the Penalty Points Report is not accepted and signed by the tenant, Section 4.1.4. (Forced eviction) will take effect from the System Policy and House-Rules.</w:t>
      </w:r>
    </w:p>
    <w:p w14:paraId="58C2211B" w14:textId="77777777" w:rsidR="0058166B" w:rsidRPr="009E7F91" w:rsidRDefault="00FF700B" w:rsidP="0058166B">
      <w:pPr>
        <w:rPr>
          <w:lang w:val="en-GB"/>
        </w:rPr>
      </w:pPr>
      <w:r w:rsidRPr="009E7F91">
        <w:rPr>
          <w:lang w:val="en-GB"/>
        </w:rPr>
        <w:lastRenderedPageBreak/>
        <w:t>Appendix No. 2</w:t>
      </w:r>
    </w:p>
    <w:p w14:paraId="2A7CE7E5" w14:textId="77777777" w:rsidR="0058166B" w:rsidRPr="009E7F91" w:rsidRDefault="00FF700B" w:rsidP="0058166B">
      <w:pPr>
        <w:tabs>
          <w:tab w:val="center" w:pos="7230"/>
        </w:tabs>
        <w:spacing w:before="240" w:after="480"/>
        <w:ind w:right="284" w:firstLine="709"/>
        <w:jc w:val="center"/>
        <w:rPr>
          <w:b/>
          <w:smallCaps/>
          <w:sz w:val="40"/>
          <w:szCs w:val="56"/>
          <w:lang w:val="en-GB"/>
        </w:rPr>
      </w:pPr>
      <w:r w:rsidRPr="009E7F91">
        <w:rPr>
          <w:smallCaps/>
          <w:sz w:val="40"/>
          <w:szCs w:val="56"/>
          <w:lang w:val="en-GB"/>
        </w:rPr>
        <w:tab/>
      </w:r>
      <w:r w:rsidRPr="009E7F91">
        <w:rPr>
          <w:b/>
          <w:bCs/>
          <w:smallCaps/>
          <w:sz w:val="40"/>
          <w:szCs w:val="56"/>
          <w:lang w:val="en-GB"/>
        </w:rPr>
        <w:t>Penalty Point System</w:t>
      </w:r>
    </w:p>
    <w:tbl>
      <w:tblPr>
        <w:tblW w:w="14055" w:type="dxa"/>
        <w:tblInd w:w="-17" w:type="dxa"/>
        <w:tblLayout w:type="fixed"/>
        <w:tblLook w:val="0400" w:firstRow="0" w:lastRow="0" w:firstColumn="0" w:lastColumn="0" w:noHBand="0" w:noVBand="1"/>
      </w:tblPr>
      <w:tblGrid>
        <w:gridCol w:w="2400"/>
        <w:gridCol w:w="4815"/>
        <w:gridCol w:w="4558"/>
        <w:gridCol w:w="2282"/>
      </w:tblGrid>
      <w:tr w:rsidR="00EC3387" w14:paraId="1735060E" w14:textId="77777777" w:rsidTr="0B41B141">
        <w:trPr>
          <w:trHeight w:val="348"/>
        </w:trPr>
        <w:tc>
          <w:tcPr>
            <w:tcW w:w="72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902ED" w14:textId="77777777" w:rsidR="0058166B" w:rsidRPr="009E7F91" w:rsidRDefault="00FF700B" w:rsidP="000C0108">
            <w:pPr>
              <w:spacing w:line="259" w:lineRule="auto"/>
              <w:ind w:left="0" w:right="61"/>
              <w:jc w:val="center"/>
              <w:rPr>
                <w:lang w:val="en-GB"/>
              </w:rPr>
            </w:pPr>
            <w:r w:rsidRPr="009E7F91">
              <w:rPr>
                <w:lang w:val="en-GB"/>
              </w:rPr>
              <w:t xml:space="preserve"> Cause of Penalty Points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2038E" w14:textId="77777777" w:rsidR="0058166B" w:rsidRPr="009E7F91" w:rsidRDefault="00FF700B" w:rsidP="000C0108">
            <w:pPr>
              <w:spacing w:line="259" w:lineRule="auto"/>
              <w:ind w:left="0" w:right="63"/>
              <w:jc w:val="center"/>
              <w:rPr>
                <w:lang w:val="en-GB"/>
              </w:rPr>
            </w:pPr>
            <w:r w:rsidRPr="009E7F91">
              <w:rPr>
                <w:lang w:val="en-GB"/>
              </w:rPr>
              <w:t xml:space="preserve">Comments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5F4709" w14:textId="77777777" w:rsidR="0058166B" w:rsidRPr="009E7F91" w:rsidRDefault="00FF700B" w:rsidP="000C0108">
            <w:pPr>
              <w:spacing w:line="259" w:lineRule="auto"/>
              <w:ind w:left="103" w:right="0"/>
              <w:jc w:val="left"/>
              <w:rPr>
                <w:lang w:val="en-GB"/>
              </w:rPr>
            </w:pPr>
            <w:r w:rsidRPr="009E7F91">
              <w:rPr>
                <w:lang w:val="en-GB"/>
              </w:rPr>
              <w:t xml:space="preserve">Penalty Points </w:t>
            </w:r>
          </w:p>
        </w:tc>
      </w:tr>
      <w:tr w:rsidR="00EC3387" w14:paraId="116D38C1" w14:textId="77777777" w:rsidTr="0B41B141">
        <w:trPr>
          <w:trHeight w:val="574"/>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5FC22" w14:textId="77777777" w:rsidR="0058166B" w:rsidRPr="009E7F91" w:rsidRDefault="00FF700B" w:rsidP="000C0108">
            <w:pPr>
              <w:spacing w:line="259" w:lineRule="auto"/>
              <w:ind w:left="0" w:right="0"/>
              <w:jc w:val="left"/>
              <w:rPr>
                <w:lang w:val="en-GB"/>
              </w:rPr>
            </w:pPr>
            <w:r w:rsidRPr="009E7F91">
              <w:rPr>
                <w:lang w:val="en-GB"/>
              </w:rPr>
              <w:t xml:space="preserve">Serious violation of the Fire Protection Standards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169544"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6947A4" w14:textId="77777777" w:rsidR="0058166B" w:rsidRPr="009E7F91" w:rsidRDefault="00FF700B" w:rsidP="000C0108">
            <w:pPr>
              <w:spacing w:line="259" w:lineRule="auto"/>
              <w:ind w:left="0" w:right="2"/>
              <w:jc w:val="center"/>
              <w:rPr>
                <w:lang w:val="en-GB"/>
              </w:rPr>
            </w:pPr>
            <w:r w:rsidRPr="009E7F91">
              <w:rPr>
                <w:lang w:val="en-GB"/>
              </w:rPr>
              <w:t xml:space="preserve">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E34D3"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44A07348"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26FD23" w14:textId="77777777" w:rsidR="0058166B" w:rsidRPr="009E7F91" w:rsidRDefault="00FF700B" w:rsidP="000C0108">
            <w:pPr>
              <w:spacing w:line="259" w:lineRule="auto"/>
              <w:ind w:left="0" w:right="60"/>
              <w:jc w:val="center"/>
              <w:rPr>
                <w:lang w:val="en-GB"/>
              </w:rPr>
            </w:pPr>
            <w:r w:rsidRPr="009E7F91">
              <w:rPr>
                <w:lang w:val="en-GB"/>
              </w:rPr>
              <w:t xml:space="preserve">1.1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C9E3F5" w14:textId="77777777" w:rsidR="0058166B" w:rsidRPr="009E7F91" w:rsidRDefault="00FF700B" w:rsidP="000C0108">
            <w:pPr>
              <w:spacing w:line="259" w:lineRule="auto"/>
              <w:ind w:left="0" w:right="0"/>
              <w:jc w:val="left"/>
              <w:rPr>
                <w:lang w:val="en-GB"/>
              </w:rPr>
            </w:pPr>
            <w:r w:rsidRPr="009E7F91">
              <w:rPr>
                <w:lang w:val="en-GB"/>
              </w:rPr>
              <w:t xml:space="preserve">Starting a fire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B0958" w14:textId="77777777" w:rsidR="0058166B" w:rsidRPr="009E7F91" w:rsidRDefault="00FF700B" w:rsidP="000C0108">
            <w:pPr>
              <w:spacing w:line="259" w:lineRule="auto"/>
              <w:ind w:left="0" w:right="0"/>
              <w:jc w:val="left"/>
              <w:rPr>
                <w:lang w:val="en-GB"/>
              </w:rPr>
            </w:pPr>
            <w:r w:rsidRPr="009E7F91">
              <w:rPr>
                <w:lang w:val="en-GB"/>
              </w:rPr>
              <w:t xml:space="preserve">Whether it was a deliberate act or not, this entails a disciplinary procedure.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E2388E" w14:textId="77777777" w:rsidR="0058166B" w:rsidRPr="009E7F91" w:rsidRDefault="00FF700B" w:rsidP="000C0108">
            <w:pPr>
              <w:spacing w:line="259" w:lineRule="auto"/>
              <w:ind w:left="0" w:right="63"/>
              <w:jc w:val="center"/>
              <w:rPr>
                <w:lang w:val="en-GB"/>
              </w:rPr>
            </w:pPr>
            <w:r w:rsidRPr="009E7F91">
              <w:rPr>
                <w:lang w:val="en-GB"/>
              </w:rPr>
              <w:t xml:space="preserve">disciplinary procedure </w:t>
            </w:r>
          </w:p>
        </w:tc>
      </w:tr>
      <w:tr w:rsidR="00EC3387" w14:paraId="210D62A8"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366DF" w14:textId="77777777" w:rsidR="0058166B" w:rsidRPr="009E7F91" w:rsidRDefault="00FF700B" w:rsidP="000C0108">
            <w:pPr>
              <w:spacing w:line="259" w:lineRule="auto"/>
              <w:ind w:left="0" w:right="60"/>
              <w:jc w:val="center"/>
              <w:rPr>
                <w:lang w:val="en-GB"/>
              </w:rPr>
            </w:pPr>
            <w:r w:rsidRPr="009E7F91">
              <w:rPr>
                <w:lang w:val="en-GB"/>
              </w:rPr>
              <w:t xml:space="preserve">1.2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3E716D" w14:textId="77777777" w:rsidR="0058166B" w:rsidRPr="009E7F91" w:rsidRDefault="00FF700B" w:rsidP="000C0108">
            <w:pPr>
              <w:spacing w:line="259" w:lineRule="auto"/>
              <w:ind w:left="0" w:right="0"/>
              <w:jc w:val="left"/>
              <w:rPr>
                <w:lang w:val="en-GB"/>
              </w:rPr>
            </w:pPr>
            <w:r w:rsidRPr="009E7F91">
              <w:rPr>
                <w:lang w:val="en-GB"/>
              </w:rPr>
              <w:t xml:space="preserve">Deliberately raising a false fire alarm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92121B"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CD4F6E" w14:textId="77777777" w:rsidR="0058166B" w:rsidRPr="009E7F91" w:rsidRDefault="00FF700B" w:rsidP="000C0108">
            <w:pPr>
              <w:spacing w:line="259" w:lineRule="auto"/>
              <w:ind w:left="0" w:right="63"/>
              <w:jc w:val="center"/>
              <w:rPr>
                <w:lang w:val="en-GB"/>
              </w:rPr>
            </w:pPr>
            <w:r w:rsidRPr="009E7F91">
              <w:rPr>
                <w:lang w:val="en-GB"/>
              </w:rPr>
              <w:t>a fine of</w:t>
            </w:r>
          </w:p>
          <w:p w14:paraId="436CFC96" w14:textId="77777777" w:rsidR="0058166B" w:rsidRPr="009E7F91" w:rsidRDefault="00FF700B" w:rsidP="000C0108">
            <w:pPr>
              <w:spacing w:line="259" w:lineRule="auto"/>
              <w:ind w:left="0" w:right="63"/>
              <w:jc w:val="center"/>
              <w:rPr>
                <w:lang w:val="en-GB"/>
              </w:rPr>
            </w:pPr>
            <w:r w:rsidRPr="009E7F91">
              <w:rPr>
                <w:lang w:val="en-GB"/>
              </w:rPr>
              <w:t>HUF 100,000</w:t>
            </w:r>
          </w:p>
          <w:p w14:paraId="4722E739" w14:textId="77777777" w:rsidR="0058166B" w:rsidRPr="009E7F91" w:rsidRDefault="00FF700B" w:rsidP="000C0108">
            <w:pPr>
              <w:spacing w:line="259" w:lineRule="auto"/>
              <w:ind w:left="0" w:right="63"/>
              <w:jc w:val="center"/>
              <w:rPr>
                <w:lang w:val="en-GB"/>
              </w:rPr>
            </w:pPr>
            <w:r w:rsidRPr="009E7F91">
              <w:rPr>
                <w:lang w:val="en-GB"/>
              </w:rPr>
              <w:t>7–10</w:t>
            </w:r>
          </w:p>
        </w:tc>
      </w:tr>
      <w:tr w:rsidR="00EC3387" w14:paraId="781E0EC1" w14:textId="77777777" w:rsidTr="0B41B141">
        <w:trPr>
          <w:trHeight w:val="35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E7E8E" w14:textId="77777777" w:rsidR="0058166B" w:rsidRPr="009E7F91" w:rsidRDefault="00FF700B" w:rsidP="000C0108">
            <w:pPr>
              <w:spacing w:line="259" w:lineRule="auto"/>
              <w:ind w:left="0" w:right="60"/>
              <w:jc w:val="center"/>
              <w:rPr>
                <w:lang w:val="en-GB"/>
              </w:rPr>
            </w:pPr>
            <w:r w:rsidRPr="009E7F91">
              <w:rPr>
                <w:lang w:val="en-GB"/>
              </w:rPr>
              <w:t xml:space="preserve">1.3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9D7EB" w14:textId="77777777" w:rsidR="0058166B" w:rsidRPr="009E7F91" w:rsidRDefault="00FF700B" w:rsidP="000C0108">
            <w:pPr>
              <w:spacing w:line="259" w:lineRule="auto"/>
              <w:ind w:left="0" w:right="0"/>
              <w:jc w:val="left"/>
              <w:rPr>
                <w:lang w:val="en-GB"/>
              </w:rPr>
            </w:pPr>
            <w:r w:rsidRPr="009E7F91">
              <w:rPr>
                <w:lang w:val="en-GB"/>
              </w:rPr>
              <w:t xml:space="preserve">Covering smoke alarms and fire alarms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D0D0A"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A1B16" w14:textId="77777777" w:rsidR="0058166B" w:rsidRPr="009E7F91" w:rsidRDefault="00FF700B" w:rsidP="000C0108">
            <w:pPr>
              <w:spacing w:line="259" w:lineRule="auto"/>
              <w:ind w:left="0" w:right="63"/>
              <w:jc w:val="center"/>
              <w:rPr>
                <w:lang w:val="en-GB"/>
              </w:rPr>
            </w:pPr>
            <w:r w:rsidRPr="009E7F91">
              <w:rPr>
                <w:lang w:val="en-GB"/>
              </w:rPr>
              <w:t>7–10</w:t>
            </w:r>
          </w:p>
        </w:tc>
      </w:tr>
      <w:tr w:rsidR="00EC3387" w14:paraId="6DA2B545"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8F44E" w14:textId="77777777" w:rsidR="0058166B" w:rsidRPr="009E7F91" w:rsidRDefault="00FF700B" w:rsidP="000C0108">
            <w:pPr>
              <w:spacing w:line="259" w:lineRule="auto"/>
              <w:ind w:left="0" w:right="60"/>
              <w:jc w:val="center"/>
              <w:rPr>
                <w:lang w:val="en-GB"/>
              </w:rPr>
            </w:pPr>
            <w:r w:rsidRPr="009E7F91">
              <w:rPr>
                <w:lang w:val="en-GB"/>
              </w:rPr>
              <w:t xml:space="preserve">1.4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12749" w14:textId="50F01D1F" w:rsidR="0058166B" w:rsidRPr="009E7F91" w:rsidRDefault="00FF700B" w:rsidP="000C0108">
            <w:pPr>
              <w:spacing w:line="259" w:lineRule="auto"/>
              <w:ind w:left="0" w:right="0"/>
              <w:jc w:val="left"/>
              <w:rPr>
                <w:lang w:val="en-GB"/>
              </w:rPr>
            </w:pPr>
            <w:r w:rsidRPr="0B41B141">
              <w:rPr>
                <w:lang w:val="en-GB"/>
              </w:rPr>
              <w:t xml:space="preserve">Unjustified usage or </w:t>
            </w:r>
            <w:r w:rsidR="7C5B0A4F" w:rsidRPr="0B41B141">
              <w:rPr>
                <w:lang w:val="en-GB"/>
              </w:rPr>
              <w:t>vandalization</w:t>
            </w:r>
            <w:r w:rsidRPr="0B41B141">
              <w:rPr>
                <w:lang w:val="en-GB"/>
              </w:rPr>
              <w:t xml:space="preserve"> of manual fire alarms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CD1EB" w14:textId="32AE4E02" w:rsidR="0058166B" w:rsidRPr="009E7F91" w:rsidRDefault="00FF700B" w:rsidP="000C0108">
            <w:pPr>
              <w:spacing w:line="259" w:lineRule="auto"/>
              <w:ind w:left="0" w:right="0"/>
              <w:jc w:val="left"/>
              <w:rPr>
                <w:lang w:val="en-GB"/>
              </w:rPr>
            </w:pPr>
            <w:r w:rsidRPr="0B41B141">
              <w:rPr>
                <w:lang w:val="en-GB"/>
              </w:rPr>
              <w:t xml:space="preserve">In the case of </w:t>
            </w:r>
            <w:r w:rsidR="02453C10" w:rsidRPr="0B41B141">
              <w:rPr>
                <w:lang w:val="en-GB"/>
              </w:rPr>
              <w:t>vandalization</w:t>
            </w:r>
            <w:r w:rsidRPr="0B41B141">
              <w:rPr>
                <w:lang w:val="en-GB"/>
              </w:rPr>
              <w:t xml:space="preserve">, the fine corresponds with </w:t>
            </w:r>
            <w:r w:rsidR="00C53887" w:rsidRPr="0B41B141">
              <w:rPr>
                <w:lang w:val="en-GB"/>
              </w:rPr>
              <w:t xml:space="preserve">the </w:t>
            </w:r>
            <w:r w:rsidRPr="0B41B141">
              <w:rPr>
                <w:lang w:val="en-GB"/>
              </w:rPr>
              <w:t>costs of repairing/replacing the alarm.</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DF944" w14:textId="77777777" w:rsidR="0058166B" w:rsidRPr="009E7F91" w:rsidRDefault="00FF700B" w:rsidP="000C0108">
            <w:pPr>
              <w:spacing w:line="259" w:lineRule="auto"/>
              <w:ind w:left="0" w:right="63"/>
              <w:jc w:val="center"/>
              <w:rPr>
                <w:lang w:val="en-GB"/>
              </w:rPr>
            </w:pPr>
            <w:r w:rsidRPr="009E7F91">
              <w:rPr>
                <w:lang w:val="en-GB"/>
              </w:rPr>
              <w:t>a fine of</w:t>
            </w:r>
          </w:p>
          <w:p w14:paraId="68E077D3" w14:textId="77777777" w:rsidR="0058166B" w:rsidRPr="009E7F91" w:rsidRDefault="00FF700B" w:rsidP="000C0108">
            <w:pPr>
              <w:spacing w:line="259" w:lineRule="auto"/>
              <w:ind w:left="0" w:right="63"/>
              <w:jc w:val="center"/>
              <w:rPr>
                <w:lang w:val="en-GB"/>
              </w:rPr>
            </w:pPr>
            <w:r w:rsidRPr="009E7F91">
              <w:rPr>
                <w:lang w:val="en-GB"/>
              </w:rPr>
              <w:t>HUF 100,000</w:t>
            </w:r>
          </w:p>
          <w:p w14:paraId="0661B67E" w14:textId="77777777" w:rsidR="0058166B" w:rsidRPr="009E7F91" w:rsidRDefault="00FF700B" w:rsidP="000C0108">
            <w:pPr>
              <w:spacing w:line="259" w:lineRule="auto"/>
              <w:ind w:left="0" w:right="63"/>
              <w:jc w:val="center"/>
              <w:rPr>
                <w:lang w:val="en-GB"/>
              </w:rPr>
            </w:pPr>
            <w:r w:rsidRPr="009E7F91">
              <w:rPr>
                <w:lang w:val="en-GB"/>
              </w:rPr>
              <w:t>10</w:t>
            </w:r>
          </w:p>
        </w:tc>
      </w:tr>
      <w:tr w:rsidR="00EC3387" w14:paraId="143445EF" w14:textId="77777777" w:rsidTr="0B41B141">
        <w:trPr>
          <w:trHeight w:val="1224"/>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110C6F" w14:textId="77777777" w:rsidR="0058166B" w:rsidRPr="009E7F91" w:rsidRDefault="00FF700B" w:rsidP="000C0108">
            <w:pPr>
              <w:spacing w:line="259" w:lineRule="auto"/>
              <w:ind w:left="0" w:right="60"/>
              <w:jc w:val="center"/>
              <w:rPr>
                <w:lang w:val="en-GB"/>
              </w:rPr>
            </w:pPr>
            <w:r w:rsidRPr="009E7F91">
              <w:rPr>
                <w:lang w:val="en-GB"/>
              </w:rPr>
              <w:t xml:space="preserve">1.5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6B540" w14:textId="77777777" w:rsidR="0058166B" w:rsidRPr="009E7F91" w:rsidRDefault="00FF700B" w:rsidP="000C0108">
            <w:pPr>
              <w:spacing w:line="259" w:lineRule="auto"/>
              <w:ind w:left="0" w:right="58"/>
              <w:jc w:val="left"/>
              <w:rPr>
                <w:lang w:val="en-GB"/>
              </w:rPr>
            </w:pPr>
            <w:r w:rsidRPr="009E7F91">
              <w:rPr>
                <w:lang w:val="en-GB"/>
              </w:rPr>
              <w:t xml:space="preserve">Bringing </w:t>
            </w:r>
            <w:r w:rsidR="00BC7D24" w:rsidRPr="009E7F91">
              <w:rPr>
                <w:lang w:val="en-GB"/>
              </w:rPr>
              <w:t>potentially</w:t>
            </w:r>
            <w:r w:rsidRPr="009E7F91">
              <w:rPr>
                <w:lang w:val="en-GB"/>
              </w:rPr>
              <w:t xml:space="preserve"> flammable or explosive tools or devices to the dormitory—or the areas outside the building, belonging </w:t>
            </w:r>
            <w:r w:rsidR="00C53887" w:rsidRPr="009E7F91">
              <w:rPr>
                <w:lang w:val="en-GB"/>
              </w:rPr>
              <w:t xml:space="preserve">to </w:t>
            </w:r>
            <w:r w:rsidRPr="009E7F91">
              <w:rPr>
                <w:lang w:val="en-GB"/>
              </w:rPr>
              <w:t>the dormitory</w:t>
            </w:r>
            <w:r w:rsidRPr="009E7F91">
              <w:rPr>
                <w:b/>
                <w:bCs/>
                <w:lang w:val="en-GB"/>
              </w:rPr>
              <w:t>—</w:t>
            </w:r>
            <w:r w:rsidRPr="009E7F91">
              <w:rPr>
                <w:lang w:val="en-GB"/>
              </w:rPr>
              <w:t xml:space="preserve">or storing them there without permission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341132" w14:textId="77777777" w:rsidR="0058166B" w:rsidRPr="009E7F91" w:rsidRDefault="00FF700B" w:rsidP="000C0108">
            <w:pPr>
              <w:spacing w:line="259" w:lineRule="auto"/>
              <w:ind w:left="0" w:right="0"/>
              <w:jc w:val="left"/>
              <w:rPr>
                <w:lang w:val="en-GB"/>
              </w:rPr>
            </w:pPr>
            <w:proofErr w:type="gramStart"/>
            <w:r w:rsidRPr="009E7F91">
              <w:rPr>
                <w:lang w:val="en-GB"/>
              </w:rPr>
              <w:t>E.g.</w:t>
            </w:r>
            <w:proofErr w:type="gramEnd"/>
            <w:r w:rsidRPr="009E7F91">
              <w:rPr>
                <w:lang w:val="en-GB"/>
              </w:rPr>
              <w:t xml:space="preserve"> pyrotechnic devices, gas cylinders, etc.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8486CD" w14:textId="77777777" w:rsidR="0058166B" w:rsidRPr="009E7F91" w:rsidRDefault="00FF700B" w:rsidP="000C0108">
            <w:pPr>
              <w:spacing w:line="259" w:lineRule="auto"/>
              <w:ind w:left="0" w:right="63"/>
              <w:jc w:val="center"/>
              <w:rPr>
                <w:lang w:val="en-GB"/>
              </w:rPr>
            </w:pPr>
            <w:r w:rsidRPr="009E7F91">
              <w:rPr>
                <w:lang w:val="en-GB"/>
              </w:rPr>
              <w:t xml:space="preserve">disciplinary procedure </w:t>
            </w:r>
          </w:p>
        </w:tc>
      </w:tr>
      <w:tr w:rsidR="00EC3387" w14:paraId="2D4BD90D"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6BA509" w14:textId="77777777" w:rsidR="0058166B" w:rsidRPr="009E7F91" w:rsidRDefault="00FF700B" w:rsidP="000C0108">
            <w:pPr>
              <w:spacing w:line="259" w:lineRule="auto"/>
              <w:ind w:left="0" w:right="60"/>
              <w:jc w:val="center"/>
              <w:rPr>
                <w:lang w:val="en-GB"/>
              </w:rPr>
            </w:pPr>
            <w:r w:rsidRPr="009E7F91">
              <w:rPr>
                <w:lang w:val="en-GB"/>
              </w:rPr>
              <w:lastRenderedPageBreak/>
              <w:t>1.6</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A7217D" w14:textId="77777777" w:rsidR="0058166B" w:rsidRPr="009E7F91" w:rsidRDefault="00FF700B" w:rsidP="000C0108">
            <w:pPr>
              <w:spacing w:line="259" w:lineRule="auto"/>
              <w:ind w:left="0" w:right="0"/>
              <w:jc w:val="left"/>
              <w:rPr>
                <w:lang w:val="en-GB"/>
              </w:rPr>
            </w:pPr>
            <w:r w:rsidRPr="009E7F91">
              <w:rPr>
                <w:lang w:val="en-GB"/>
              </w:rPr>
              <w:t>Doing work or reparations</w:t>
            </w:r>
            <w:r w:rsidR="00C53887" w:rsidRPr="009E7F91">
              <w:rPr>
                <w:lang w:val="en-GB"/>
              </w:rPr>
              <w:t>,</w:t>
            </w:r>
            <w:r w:rsidRPr="009E7F91">
              <w:rPr>
                <w:lang w:val="en-GB"/>
              </w:rPr>
              <w:t xml:space="preserve"> which require </w:t>
            </w:r>
            <w:r w:rsidR="00C53887" w:rsidRPr="009E7F91">
              <w:rPr>
                <w:lang w:val="en-GB"/>
              </w:rPr>
              <w:t>permission</w:t>
            </w:r>
            <w:r w:rsidRPr="009E7F91">
              <w:rPr>
                <w:lang w:val="en-GB"/>
              </w:rPr>
              <w:t xml:space="preserve"> and might pose a fire hazard</w:t>
            </w:r>
            <w:r w:rsidR="00C53887" w:rsidRPr="009E7F91">
              <w:rPr>
                <w:lang w:val="en-GB"/>
              </w:rPr>
              <w:t>,</w:t>
            </w:r>
            <w:r w:rsidRPr="009E7F91">
              <w:rPr>
                <w:lang w:val="en-GB"/>
              </w:rPr>
              <w:t xml:space="preserve"> without permission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BC7C5F"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FC18AF" w14:textId="77777777" w:rsidR="0058166B" w:rsidRPr="009E7F91" w:rsidRDefault="00FF700B" w:rsidP="000C0108">
            <w:pPr>
              <w:spacing w:line="259" w:lineRule="auto"/>
              <w:ind w:left="0" w:right="63"/>
              <w:jc w:val="center"/>
              <w:rPr>
                <w:lang w:val="en-GB"/>
              </w:rPr>
            </w:pPr>
            <w:r w:rsidRPr="009E7F91">
              <w:rPr>
                <w:lang w:val="en-GB"/>
              </w:rPr>
              <w:t xml:space="preserve">disciplinary procedure </w:t>
            </w:r>
          </w:p>
        </w:tc>
      </w:tr>
      <w:tr w:rsidR="00EC3387" w14:paraId="1AA8AF1D"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29BA4" w14:textId="77777777" w:rsidR="0058166B" w:rsidRPr="009E7F91" w:rsidRDefault="00FF700B" w:rsidP="000C0108">
            <w:pPr>
              <w:spacing w:line="259" w:lineRule="auto"/>
              <w:ind w:left="0" w:right="60"/>
              <w:jc w:val="center"/>
              <w:rPr>
                <w:lang w:val="en-GB"/>
              </w:rPr>
            </w:pPr>
            <w:r w:rsidRPr="009E7F91">
              <w:rPr>
                <w:lang w:val="en-GB"/>
              </w:rPr>
              <w:t xml:space="preserve">1.7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9CD34" w14:textId="77777777" w:rsidR="0058166B" w:rsidRPr="009E7F91" w:rsidRDefault="00FF700B" w:rsidP="000C0108">
            <w:pPr>
              <w:spacing w:line="259" w:lineRule="auto"/>
              <w:ind w:left="0" w:right="0"/>
              <w:jc w:val="left"/>
              <w:rPr>
                <w:lang w:val="en-GB"/>
              </w:rPr>
            </w:pPr>
            <w:r w:rsidRPr="009E7F91">
              <w:rPr>
                <w:lang w:val="en-GB"/>
              </w:rPr>
              <w:t xml:space="preserve">Refusing cooperation during evacuation drills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20992" w14:textId="77777777" w:rsidR="0058166B" w:rsidRPr="009E7F91" w:rsidRDefault="00FF700B" w:rsidP="000C0108">
            <w:pPr>
              <w:spacing w:line="259" w:lineRule="auto"/>
              <w:ind w:left="0" w:right="0"/>
              <w:jc w:val="left"/>
              <w:rPr>
                <w:lang w:val="en-GB"/>
              </w:rPr>
            </w:pPr>
            <w:proofErr w:type="gramStart"/>
            <w:r w:rsidRPr="009E7F91">
              <w:rPr>
                <w:lang w:val="en-GB"/>
              </w:rPr>
              <w:t>E.g.</w:t>
            </w:r>
            <w:proofErr w:type="gramEnd"/>
            <w:r w:rsidRPr="009E7F91">
              <w:rPr>
                <w:lang w:val="en-GB"/>
              </w:rPr>
              <w:t xml:space="preserve"> refusing to leave the building, not following orders, etc.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A62364" w14:textId="77777777" w:rsidR="0058166B" w:rsidRPr="009E7F91" w:rsidRDefault="00FF700B" w:rsidP="000C0108">
            <w:pPr>
              <w:spacing w:line="259" w:lineRule="auto"/>
              <w:ind w:left="0" w:right="63"/>
              <w:jc w:val="center"/>
              <w:rPr>
                <w:lang w:val="en-GB"/>
              </w:rPr>
            </w:pPr>
            <w:r w:rsidRPr="009E7F91">
              <w:rPr>
                <w:lang w:val="en-GB"/>
              </w:rPr>
              <w:t xml:space="preserve">5 </w:t>
            </w:r>
          </w:p>
        </w:tc>
      </w:tr>
      <w:tr w:rsidR="00EC3387" w14:paraId="40A64E5F"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52A1B5" w14:textId="77777777" w:rsidR="0058166B" w:rsidRPr="009E7F91" w:rsidRDefault="00FF700B" w:rsidP="000C0108">
            <w:pPr>
              <w:spacing w:line="259" w:lineRule="auto"/>
              <w:ind w:left="0" w:right="60"/>
              <w:jc w:val="center"/>
              <w:rPr>
                <w:lang w:val="en-GB"/>
              </w:rPr>
            </w:pPr>
            <w:r w:rsidRPr="009E7F91">
              <w:rPr>
                <w:lang w:val="en-GB"/>
              </w:rPr>
              <w:t xml:space="preserve">1.8 </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12831C" w14:textId="77777777" w:rsidR="0058166B" w:rsidRPr="009E7F91" w:rsidRDefault="00FF700B" w:rsidP="000C0108">
            <w:pPr>
              <w:spacing w:line="259" w:lineRule="auto"/>
              <w:ind w:left="0" w:right="0"/>
              <w:jc w:val="left"/>
              <w:rPr>
                <w:lang w:val="en-GB"/>
              </w:rPr>
            </w:pPr>
            <w:r w:rsidRPr="009E7F91">
              <w:rPr>
                <w:lang w:val="en-GB"/>
              </w:rPr>
              <w:t xml:space="preserve">Emptying or damaging portable fire extinguishers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3C814B" w14:textId="77777777" w:rsidR="0058166B" w:rsidRPr="009E7F91" w:rsidRDefault="00FF700B" w:rsidP="000C0108">
            <w:pPr>
              <w:spacing w:line="259" w:lineRule="auto"/>
              <w:ind w:left="0" w:right="0"/>
              <w:jc w:val="left"/>
              <w:rPr>
                <w:lang w:val="en-GB"/>
              </w:rPr>
            </w:pPr>
            <w:r w:rsidRPr="009E7F91">
              <w:rPr>
                <w:lang w:val="en-GB"/>
              </w:rPr>
              <w:t xml:space="preserve">Including the removal of security pins and seals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38F5F6" w14:textId="77777777" w:rsidR="0058166B" w:rsidRPr="009E7F91" w:rsidRDefault="00FF700B" w:rsidP="000C0108">
            <w:pPr>
              <w:spacing w:line="259" w:lineRule="auto"/>
              <w:ind w:left="0" w:right="63"/>
              <w:jc w:val="center"/>
              <w:rPr>
                <w:lang w:val="en-GB"/>
              </w:rPr>
            </w:pPr>
            <w:r w:rsidRPr="009E7F91">
              <w:rPr>
                <w:lang w:val="en-GB"/>
              </w:rPr>
              <w:t>fine</w:t>
            </w:r>
          </w:p>
          <w:p w14:paraId="4E40A9E5" w14:textId="77777777" w:rsidR="0058166B" w:rsidRPr="009E7F91" w:rsidRDefault="00FF700B" w:rsidP="000C0108">
            <w:pPr>
              <w:spacing w:line="259" w:lineRule="auto"/>
              <w:ind w:left="0" w:right="63"/>
              <w:jc w:val="center"/>
              <w:rPr>
                <w:lang w:val="en-GB"/>
              </w:rPr>
            </w:pPr>
            <w:r w:rsidRPr="009E7F91">
              <w:rPr>
                <w:lang w:val="en-GB"/>
              </w:rPr>
              <w:t>(</w:t>
            </w:r>
            <w:proofErr w:type="gramStart"/>
            <w:r w:rsidRPr="009E7F91">
              <w:rPr>
                <w:lang w:val="en-GB"/>
              </w:rPr>
              <w:t>replacement</w:t>
            </w:r>
            <w:proofErr w:type="gramEnd"/>
            <w:r w:rsidRPr="009E7F91">
              <w:rPr>
                <w:lang w:val="en-GB"/>
              </w:rPr>
              <w:t xml:space="preserve"> costs)</w:t>
            </w:r>
          </w:p>
          <w:p w14:paraId="21C293A1" w14:textId="77777777" w:rsidR="0058166B" w:rsidRPr="009E7F91" w:rsidRDefault="00FF700B" w:rsidP="000C0108">
            <w:pPr>
              <w:spacing w:line="259" w:lineRule="auto"/>
              <w:ind w:left="0" w:right="63"/>
              <w:jc w:val="center"/>
              <w:rPr>
                <w:lang w:val="en-GB"/>
              </w:rPr>
            </w:pPr>
            <w:r w:rsidRPr="009E7F91">
              <w:rPr>
                <w:lang w:val="en-GB"/>
              </w:rPr>
              <w:t>6</w:t>
            </w:r>
          </w:p>
        </w:tc>
      </w:tr>
      <w:tr w:rsidR="00EC3387" w14:paraId="4BAE0EFF" w14:textId="77777777" w:rsidTr="0B41B141">
        <w:trPr>
          <w:trHeight w:val="66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1965E8" w14:textId="77777777" w:rsidR="0058166B" w:rsidRPr="009E7F91" w:rsidRDefault="00FF700B" w:rsidP="000C0108">
            <w:pPr>
              <w:spacing w:line="259" w:lineRule="auto"/>
              <w:ind w:left="0" w:right="60"/>
              <w:jc w:val="center"/>
              <w:rPr>
                <w:lang w:val="en-GB"/>
              </w:rPr>
            </w:pPr>
            <w:r w:rsidRPr="009E7F91">
              <w:rPr>
                <w:lang w:val="en-GB"/>
              </w:rPr>
              <w:br w:type="page"/>
              <w:t>1.9</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7557D" w14:textId="77777777" w:rsidR="0058166B" w:rsidRPr="009E7F91" w:rsidRDefault="00FF700B" w:rsidP="000C0108">
            <w:pPr>
              <w:spacing w:line="259" w:lineRule="auto"/>
              <w:ind w:left="0" w:right="0"/>
              <w:jc w:val="left"/>
              <w:rPr>
                <w:lang w:val="en-GB"/>
              </w:rPr>
            </w:pPr>
            <w:r w:rsidRPr="009E7F91">
              <w:rPr>
                <w:lang w:val="en-GB"/>
              </w:rPr>
              <w:t xml:space="preserve">Using or damaging wall fire hydrants or any of their parts </w:t>
            </w:r>
          </w:p>
        </w:tc>
        <w:tc>
          <w:tcPr>
            <w:tcW w:w="45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477EF0"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DDB7ED" w14:textId="77777777" w:rsidR="0058166B" w:rsidRPr="009E7F91" w:rsidRDefault="00FF700B" w:rsidP="000C0108">
            <w:pPr>
              <w:spacing w:line="259" w:lineRule="auto"/>
              <w:ind w:left="0" w:right="63"/>
              <w:jc w:val="center"/>
              <w:rPr>
                <w:lang w:val="en-GB"/>
              </w:rPr>
            </w:pPr>
            <w:r w:rsidRPr="009E7F91">
              <w:rPr>
                <w:lang w:val="en-GB"/>
              </w:rPr>
              <w:t>fine</w:t>
            </w:r>
          </w:p>
          <w:p w14:paraId="54E5A097" w14:textId="77777777" w:rsidR="0058166B" w:rsidRPr="009E7F91" w:rsidRDefault="00FF700B" w:rsidP="000C0108">
            <w:pPr>
              <w:spacing w:line="259" w:lineRule="auto"/>
              <w:ind w:left="0" w:right="63"/>
              <w:jc w:val="center"/>
              <w:rPr>
                <w:lang w:val="en-GB"/>
              </w:rPr>
            </w:pPr>
            <w:r w:rsidRPr="009E7F91">
              <w:rPr>
                <w:lang w:val="en-GB"/>
              </w:rPr>
              <w:t>(</w:t>
            </w:r>
            <w:proofErr w:type="gramStart"/>
            <w:r w:rsidRPr="009E7F91">
              <w:rPr>
                <w:lang w:val="en-GB"/>
              </w:rPr>
              <w:t>replacement</w:t>
            </w:r>
            <w:proofErr w:type="gramEnd"/>
            <w:r w:rsidRPr="009E7F91">
              <w:rPr>
                <w:lang w:val="en-GB"/>
              </w:rPr>
              <w:t xml:space="preserve"> costs)</w:t>
            </w:r>
          </w:p>
          <w:p w14:paraId="084EA21E" w14:textId="77777777" w:rsidR="0058166B" w:rsidRPr="009E7F91" w:rsidRDefault="00FF700B" w:rsidP="000C0108">
            <w:pPr>
              <w:spacing w:line="259" w:lineRule="auto"/>
              <w:ind w:left="0" w:right="63"/>
              <w:jc w:val="center"/>
              <w:rPr>
                <w:lang w:val="en-GB"/>
              </w:rPr>
            </w:pPr>
            <w:r w:rsidRPr="009E7F91">
              <w:rPr>
                <w:lang w:val="en-GB"/>
              </w:rPr>
              <w:t>6</w:t>
            </w:r>
          </w:p>
        </w:tc>
      </w:tr>
    </w:tbl>
    <w:p w14:paraId="6F822C05" w14:textId="77777777" w:rsidR="0058166B" w:rsidRPr="009E7F91" w:rsidRDefault="0058166B" w:rsidP="0058166B">
      <w:pPr>
        <w:spacing w:after="0" w:line="259" w:lineRule="auto"/>
        <w:ind w:left="-1133" w:right="247"/>
        <w:jc w:val="left"/>
        <w:rPr>
          <w:lang w:val="en-GB"/>
        </w:rPr>
      </w:pPr>
    </w:p>
    <w:tbl>
      <w:tblPr>
        <w:tblW w:w="14057" w:type="dxa"/>
        <w:tblInd w:w="-17" w:type="dxa"/>
        <w:tblLayout w:type="fixed"/>
        <w:tblLook w:val="0400" w:firstRow="0" w:lastRow="0" w:firstColumn="0" w:lastColumn="0" w:noHBand="0" w:noVBand="1"/>
      </w:tblPr>
      <w:tblGrid>
        <w:gridCol w:w="2427"/>
        <w:gridCol w:w="4790"/>
        <w:gridCol w:w="4556"/>
        <w:gridCol w:w="2284"/>
      </w:tblGrid>
      <w:tr w:rsidR="00EC3387" w14:paraId="29DFCCCA" w14:textId="77777777" w:rsidTr="00D672C1">
        <w:trPr>
          <w:trHeight w:val="571"/>
        </w:trPr>
        <w:tc>
          <w:tcPr>
            <w:tcW w:w="2427" w:type="dxa"/>
            <w:tcBorders>
              <w:top w:val="single" w:sz="8" w:space="0" w:color="000000"/>
              <w:left w:val="single" w:sz="8" w:space="0" w:color="000000"/>
              <w:bottom w:val="single" w:sz="8" w:space="0" w:color="000000"/>
              <w:right w:val="single" w:sz="8" w:space="0" w:color="000000"/>
            </w:tcBorders>
          </w:tcPr>
          <w:p w14:paraId="6FDF9E6B" w14:textId="77777777" w:rsidR="0058166B" w:rsidRPr="009E7F91" w:rsidRDefault="00FF700B" w:rsidP="000C0108">
            <w:pPr>
              <w:spacing w:line="259" w:lineRule="auto"/>
              <w:ind w:left="0" w:right="0"/>
              <w:jc w:val="left"/>
              <w:rPr>
                <w:lang w:val="en-GB"/>
              </w:rPr>
            </w:pPr>
            <w:r w:rsidRPr="009E7F91">
              <w:rPr>
                <w:lang w:val="en-GB"/>
              </w:rPr>
              <w:t xml:space="preserve">Violation of the Fire Protection Standards </w:t>
            </w:r>
          </w:p>
        </w:tc>
        <w:tc>
          <w:tcPr>
            <w:tcW w:w="4790" w:type="dxa"/>
            <w:tcBorders>
              <w:top w:val="single" w:sz="8" w:space="0" w:color="000000"/>
              <w:left w:val="single" w:sz="8" w:space="0" w:color="000000"/>
              <w:bottom w:val="single" w:sz="8" w:space="0" w:color="000000"/>
              <w:right w:val="single" w:sz="8" w:space="0" w:color="000000"/>
            </w:tcBorders>
            <w:vAlign w:val="center"/>
          </w:tcPr>
          <w:p w14:paraId="70CD7092"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left w:val="single" w:sz="8" w:space="0" w:color="000000"/>
              <w:bottom w:val="single" w:sz="8" w:space="0" w:color="000000"/>
              <w:right w:val="single" w:sz="8" w:space="0" w:color="000000"/>
            </w:tcBorders>
            <w:vAlign w:val="center"/>
          </w:tcPr>
          <w:p w14:paraId="14647B11" w14:textId="77777777" w:rsidR="0058166B" w:rsidRPr="009E7F91" w:rsidRDefault="00FF700B" w:rsidP="000C0108">
            <w:pPr>
              <w:spacing w:line="259" w:lineRule="auto"/>
              <w:ind w:left="0" w:right="2"/>
              <w:jc w:val="center"/>
              <w:rPr>
                <w:lang w:val="en-GB"/>
              </w:rPr>
            </w:pPr>
            <w:r w:rsidRPr="009E7F91">
              <w:rPr>
                <w:lang w:val="en-GB"/>
              </w:rPr>
              <w:t xml:space="preserve"> </w:t>
            </w:r>
          </w:p>
        </w:tc>
        <w:tc>
          <w:tcPr>
            <w:tcW w:w="2284" w:type="dxa"/>
            <w:tcBorders>
              <w:top w:val="single" w:sz="8" w:space="0" w:color="000000"/>
              <w:left w:val="single" w:sz="8" w:space="0" w:color="000000"/>
              <w:bottom w:val="single" w:sz="8" w:space="0" w:color="000000"/>
              <w:right w:val="single" w:sz="8" w:space="0" w:color="000000"/>
            </w:tcBorders>
            <w:vAlign w:val="center"/>
          </w:tcPr>
          <w:p w14:paraId="6DD1EF8C"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5A38B725" w14:textId="77777777" w:rsidTr="00D672C1">
        <w:trPr>
          <w:trHeight w:val="750"/>
        </w:trPr>
        <w:tc>
          <w:tcPr>
            <w:tcW w:w="2427" w:type="dxa"/>
            <w:tcBorders>
              <w:top w:val="single" w:sz="8" w:space="0" w:color="000000"/>
              <w:left w:val="single" w:sz="8" w:space="0" w:color="000000"/>
              <w:bottom w:val="single" w:sz="8" w:space="0" w:color="000000"/>
              <w:right w:val="single" w:sz="8" w:space="0" w:color="000000"/>
            </w:tcBorders>
            <w:vAlign w:val="center"/>
          </w:tcPr>
          <w:p w14:paraId="09C02FD6" w14:textId="77777777" w:rsidR="0058166B" w:rsidRPr="009E7F91" w:rsidRDefault="00FF700B" w:rsidP="000C0108">
            <w:pPr>
              <w:spacing w:line="259" w:lineRule="auto"/>
              <w:ind w:left="0" w:right="60"/>
              <w:jc w:val="center"/>
              <w:rPr>
                <w:lang w:val="en-GB"/>
              </w:rPr>
            </w:pPr>
            <w:r w:rsidRPr="009E7F91">
              <w:rPr>
                <w:lang w:val="en-GB"/>
              </w:rPr>
              <w:t xml:space="preserve">1.12 </w:t>
            </w:r>
          </w:p>
        </w:tc>
        <w:tc>
          <w:tcPr>
            <w:tcW w:w="4790" w:type="dxa"/>
            <w:tcBorders>
              <w:top w:val="single" w:sz="8" w:space="0" w:color="000000"/>
              <w:left w:val="single" w:sz="8" w:space="0" w:color="000000"/>
              <w:bottom w:val="single" w:sz="8" w:space="0" w:color="000000"/>
              <w:right w:val="single" w:sz="8" w:space="0" w:color="000000"/>
            </w:tcBorders>
            <w:vAlign w:val="center"/>
          </w:tcPr>
          <w:p w14:paraId="2CF7DF0A" w14:textId="77777777" w:rsidR="0058166B" w:rsidRPr="009E7F91" w:rsidRDefault="00FF700B" w:rsidP="000C0108">
            <w:pPr>
              <w:spacing w:line="259" w:lineRule="auto"/>
              <w:ind w:left="0" w:right="0"/>
              <w:jc w:val="left"/>
              <w:rPr>
                <w:lang w:val="en-GB"/>
              </w:rPr>
            </w:pPr>
            <w:r w:rsidRPr="009E7F91">
              <w:rPr>
                <w:lang w:val="en-GB"/>
              </w:rPr>
              <w:t xml:space="preserve">Raising a false fire alarm </w:t>
            </w:r>
          </w:p>
        </w:tc>
        <w:tc>
          <w:tcPr>
            <w:tcW w:w="4556" w:type="dxa"/>
            <w:tcBorders>
              <w:top w:val="single" w:sz="8" w:space="0" w:color="000000"/>
              <w:left w:val="single" w:sz="8" w:space="0" w:color="000000"/>
              <w:bottom w:val="single" w:sz="8" w:space="0" w:color="000000"/>
              <w:right w:val="single" w:sz="8" w:space="0" w:color="000000"/>
            </w:tcBorders>
            <w:vAlign w:val="center"/>
          </w:tcPr>
          <w:p w14:paraId="3C34423F" w14:textId="77777777" w:rsidR="0058166B" w:rsidRPr="009E7F91" w:rsidRDefault="00FF700B" w:rsidP="000C0108">
            <w:pPr>
              <w:spacing w:line="259" w:lineRule="auto"/>
              <w:ind w:left="0" w:right="0"/>
              <w:jc w:val="left"/>
              <w:rPr>
                <w:lang w:val="en-GB"/>
              </w:rPr>
            </w:pPr>
            <w:proofErr w:type="gramStart"/>
            <w:r w:rsidRPr="009E7F91">
              <w:rPr>
                <w:lang w:val="en-GB"/>
              </w:rPr>
              <w:t>E.g.</w:t>
            </w:r>
            <w:proofErr w:type="gramEnd"/>
            <w:r w:rsidRPr="009E7F91">
              <w:rPr>
                <w:lang w:val="en-GB"/>
              </w:rPr>
              <w:t xml:space="preserve"> causing smoke in a room equipped with a smoke detector</w:t>
            </w:r>
          </w:p>
        </w:tc>
        <w:tc>
          <w:tcPr>
            <w:tcW w:w="2284" w:type="dxa"/>
            <w:tcBorders>
              <w:top w:val="single" w:sz="8" w:space="0" w:color="000000"/>
              <w:left w:val="single" w:sz="8" w:space="0" w:color="000000"/>
              <w:bottom w:val="single" w:sz="8" w:space="0" w:color="000000"/>
              <w:right w:val="single" w:sz="8" w:space="0" w:color="000000"/>
            </w:tcBorders>
            <w:vAlign w:val="center"/>
          </w:tcPr>
          <w:p w14:paraId="3BDE4CE5" w14:textId="77777777" w:rsidR="0058166B" w:rsidRPr="009E7F91" w:rsidRDefault="00FF700B" w:rsidP="000C0108">
            <w:pPr>
              <w:spacing w:line="259" w:lineRule="auto"/>
              <w:ind w:left="0" w:right="62"/>
              <w:jc w:val="center"/>
              <w:rPr>
                <w:lang w:val="en-GB"/>
              </w:rPr>
            </w:pPr>
            <w:r w:rsidRPr="009E7F91">
              <w:rPr>
                <w:lang w:val="en-GB"/>
              </w:rPr>
              <w:t xml:space="preserve">5 </w:t>
            </w:r>
          </w:p>
        </w:tc>
      </w:tr>
      <w:tr w:rsidR="00EC3387" w14:paraId="70D6AF3E" w14:textId="77777777" w:rsidTr="00D672C1">
        <w:trPr>
          <w:trHeight w:val="665"/>
        </w:trPr>
        <w:tc>
          <w:tcPr>
            <w:tcW w:w="2427" w:type="dxa"/>
            <w:tcBorders>
              <w:top w:val="single" w:sz="8" w:space="0" w:color="000000"/>
              <w:left w:val="single" w:sz="8" w:space="0" w:color="000000"/>
              <w:bottom w:val="single" w:sz="8" w:space="0" w:color="000000"/>
              <w:right w:val="single" w:sz="8" w:space="0" w:color="000000"/>
            </w:tcBorders>
            <w:vAlign w:val="center"/>
          </w:tcPr>
          <w:p w14:paraId="4CD6EAFF" w14:textId="77777777" w:rsidR="0058166B" w:rsidRPr="009E7F91" w:rsidRDefault="00FF700B" w:rsidP="000C0108">
            <w:pPr>
              <w:spacing w:line="259" w:lineRule="auto"/>
              <w:ind w:left="0" w:right="60"/>
              <w:jc w:val="center"/>
              <w:rPr>
                <w:lang w:val="en-GB"/>
              </w:rPr>
            </w:pPr>
            <w:r w:rsidRPr="009E7F91">
              <w:rPr>
                <w:lang w:val="en-GB"/>
              </w:rPr>
              <w:t xml:space="preserve">1.13 </w:t>
            </w:r>
          </w:p>
        </w:tc>
        <w:tc>
          <w:tcPr>
            <w:tcW w:w="4790" w:type="dxa"/>
            <w:tcBorders>
              <w:top w:val="single" w:sz="8" w:space="0" w:color="000000"/>
              <w:left w:val="single" w:sz="8" w:space="0" w:color="000000"/>
              <w:bottom w:val="single" w:sz="8" w:space="0" w:color="000000"/>
              <w:right w:val="single" w:sz="8" w:space="0" w:color="000000"/>
            </w:tcBorders>
          </w:tcPr>
          <w:p w14:paraId="6C020955" w14:textId="77777777" w:rsidR="0058166B" w:rsidRPr="009E7F91" w:rsidRDefault="00FF700B" w:rsidP="000C0108">
            <w:pPr>
              <w:tabs>
                <w:tab w:val="center" w:pos="433"/>
                <w:tab w:val="center" w:pos="1830"/>
                <w:tab w:val="center" w:pos="3153"/>
                <w:tab w:val="center" w:pos="4291"/>
              </w:tabs>
              <w:spacing w:line="259" w:lineRule="auto"/>
              <w:ind w:left="0" w:right="0"/>
              <w:rPr>
                <w:lang w:val="en-GB"/>
              </w:rPr>
            </w:pPr>
            <w:r w:rsidRPr="009E7F91">
              <w:rPr>
                <w:lang w:val="en-GB"/>
              </w:rPr>
              <w:t xml:space="preserve">Taking off, damaging, or covering the signs showing fire escape routes </w:t>
            </w:r>
          </w:p>
        </w:tc>
        <w:tc>
          <w:tcPr>
            <w:tcW w:w="4556" w:type="dxa"/>
            <w:tcBorders>
              <w:top w:val="single" w:sz="8" w:space="0" w:color="000000"/>
              <w:left w:val="single" w:sz="8" w:space="0" w:color="000000"/>
              <w:bottom w:val="single" w:sz="8" w:space="0" w:color="000000"/>
              <w:right w:val="single" w:sz="8" w:space="0" w:color="000000"/>
            </w:tcBorders>
            <w:vAlign w:val="center"/>
          </w:tcPr>
          <w:p w14:paraId="252CF3C6"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left w:val="single" w:sz="8" w:space="0" w:color="000000"/>
              <w:bottom w:val="single" w:sz="8" w:space="0" w:color="000000"/>
              <w:right w:val="single" w:sz="8" w:space="0" w:color="000000"/>
            </w:tcBorders>
            <w:vAlign w:val="center"/>
          </w:tcPr>
          <w:p w14:paraId="4890AA00" w14:textId="77777777" w:rsidR="0058166B" w:rsidRPr="009E7F91" w:rsidRDefault="00FF700B" w:rsidP="000C0108">
            <w:pPr>
              <w:spacing w:line="259" w:lineRule="auto"/>
              <w:ind w:left="0" w:right="62"/>
              <w:jc w:val="center"/>
              <w:rPr>
                <w:lang w:val="en-GB"/>
              </w:rPr>
            </w:pPr>
            <w:r w:rsidRPr="009E7F91">
              <w:rPr>
                <w:lang w:val="en-GB"/>
              </w:rPr>
              <w:t xml:space="preserve">4 </w:t>
            </w:r>
          </w:p>
        </w:tc>
      </w:tr>
      <w:tr w:rsidR="00EC3387" w14:paraId="70055C66" w14:textId="77777777" w:rsidTr="00D672C1">
        <w:trPr>
          <w:trHeight w:val="665"/>
        </w:trPr>
        <w:tc>
          <w:tcPr>
            <w:tcW w:w="2427" w:type="dxa"/>
            <w:tcBorders>
              <w:top w:val="single" w:sz="8" w:space="0" w:color="000000"/>
              <w:left w:val="single" w:sz="8" w:space="0" w:color="000000"/>
              <w:bottom w:val="single" w:sz="8" w:space="0" w:color="000000"/>
              <w:right w:val="single" w:sz="8" w:space="0" w:color="000000"/>
            </w:tcBorders>
            <w:vAlign w:val="center"/>
          </w:tcPr>
          <w:p w14:paraId="770DD747" w14:textId="77777777" w:rsidR="0058166B" w:rsidRPr="009E7F91" w:rsidRDefault="00FF700B" w:rsidP="000C0108">
            <w:pPr>
              <w:spacing w:line="259" w:lineRule="auto"/>
              <w:ind w:left="0" w:right="60"/>
              <w:jc w:val="center"/>
              <w:rPr>
                <w:lang w:val="en-GB"/>
              </w:rPr>
            </w:pPr>
            <w:r w:rsidRPr="009E7F91">
              <w:rPr>
                <w:lang w:val="en-GB"/>
              </w:rPr>
              <w:t xml:space="preserve">1.14 </w:t>
            </w:r>
          </w:p>
        </w:tc>
        <w:tc>
          <w:tcPr>
            <w:tcW w:w="4790" w:type="dxa"/>
            <w:tcBorders>
              <w:top w:val="single" w:sz="8" w:space="0" w:color="000000"/>
              <w:left w:val="single" w:sz="8" w:space="0" w:color="000000"/>
              <w:bottom w:val="single" w:sz="8" w:space="0" w:color="000000"/>
              <w:right w:val="single" w:sz="8" w:space="0" w:color="000000"/>
            </w:tcBorders>
            <w:vAlign w:val="center"/>
          </w:tcPr>
          <w:p w14:paraId="6908C570" w14:textId="77777777" w:rsidR="0058166B" w:rsidRPr="009E7F91" w:rsidRDefault="00FF700B" w:rsidP="000C0108">
            <w:pPr>
              <w:spacing w:line="259" w:lineRule="auto"/>
              <w:ind w:left="0" w:right="0"/>
              <w:jc w:val="left"/>
              <w:rPr>
                <w:lang w:val="en-GB"/>
              </w:rPr>
            </w:pPr>
            <w:r w:rsidRPr="009E7F91">
              <w:rPr>
                <w:lang w:val="en-GB"/>
              </w:rPr>
              <w:t xml:space="preserve">Damaging any other fire protection tools or devices </w:t>
            </w:r>
          </w:p>
        </w:tc>
        <w:tc>
          <w:tcPr>
            <w:tcW w:w="4556" w:type="dxa"/>
            <w:tcBorders>
              <w:top w:val="single" w:sz="8" w:space="0" w:color="000000"/>
              <w:left w:val="single" w:sz="8" w:space="0" w:color="000000"/>
              <w:bottom w:val="single" w:sz="8" w:space="0" w:color="000000"/>
              <w:right w:val="single" w:sz="8" w:space="0" w:color="000000"/>
            </w:tcBorders>
          </w:tcPr>
          <w:p w14:paraId="108B4344" w14:textId="77777777" w:rsidR="0058166B" w:rsidRPr="009E7F91" w:rsidRDefault="00FF700B" w:rsidP="000C0108">
            <w:pPr>
              <w:spacing w:line="259" w:lineRule="auto"/>
              <w:ind w:left="0" w:right="0"/>
              <w:rPr>
                <w:lang w:val="en-GB"/>
              </w:rPr>
            </w:pPr>
            <w:r w:rsidRPr="009E7F91">
              <w:rPr>
                <w:lang w:val="en-GB"/>
              </w:rPr>
              <w:t xml:space="preserve">Damaging hose reel cabinets, damaging or wedging fire doors, etc. </w:t>
            </w:r>
          </w:p>
        </w:tc>
        <w:tc>
          <w:tcPr>
            <w:tcW w:w="2284" w:type="dxa"/>
            <w:tcBorders>
              <w:top w:val="single" w:sz="8" w:space="0" w:color="000000"/>
              <w:left w:val="single" w:sz="8" w:space="0" w:color="000000"/>
              <w:bottom w:val="single" w:sz="8" w:space="0" w:color="000000"/>
              <w:right w:val="single" w:sz="8" w:space="0" w:color="000000"/>
            </w:tcBorders>
            <w:vAlign w:val="center"/>
          </w:tcPr>
          <w:p w14:paraId="49A0388E" w14:textId="77777777" w:rsidR="0058166B" w:rsidRPr="009E7F91" w:rsidRDefault="00FF700B" w:rsidP="000C0108">
            <w:pPr>
              <w:spacing w:line="259" w:lineRule="auto"/>
              <w:ind w:left="0" w:right="63"/>
              <w:jc w:val="center"/>
              <w:rPr>
                <w:lang w:val="en-GB"/>
              </w:rPr>
            </w:pPr>
            <w:r w:rsidRPr="009E7F91">
              <w:rPr>
                <w:lang w:val="en-GB"/>
              </w:rPr>
              <w:t>fine</w:t>
            </w:r>
          </w:p>
          <w:p w14:paraId="22A689E9" w14:textId="77777777" w:rsidR="0058166B" w:rsidRPr="009E7F91" w:rsidRDefault="00FF700B" w:rsidP="000C0108">
            <w:pPr>
              <w:spacing w:line="259" w:lineRule="auto"/>
              <w:ind w:left="0" w:right="63"/>
              <w:jc w:val="center"/>
              <w:rPr>
                <w:lang w:val="en-GB"/>
              </w:rPr>
            </w:pPr>
            <w:r w:rsidRPr="009E7F91">
              <w:rPr>
                <w:lang w:val="en-GB"/>
              </w:rPr>
              <w:t>(</w:t>
            </w:r>
            <w:proofErr w:type="gramStart"/>
            <w:r w:rsidRPr="009E7F91">
              <w:rPr>
                <w:lang w:val="en-GB"/>
              </w:rPr>
              <w:t>replacement</w:t>
            </w:r>
            <w:proofErr w:type="gramEnd"/>
            <w:r w:rsidRPr="009E7F91">
              <w:rPr>
                <w:lang w:val="en-GB"/>
              </w:rPr>
              <w:t xml:space="preserve"> costs)</w:t>
            </w:r>
          </w:p>
          <w:p w14:paraId="6A057FD1" w14:textId="77777777" w:rsidR="0058166B" w:rsidRPr="009E7F91" w:rsidRDefault="00FF700B" w:rsidP="000C0108">
            <w:pPr>
              <w:spacing w:line="259" w:lineRule="auto"/>
              <w:ind w:left="0" w:right="63"/>
              <w:jc w:val="center"/>
              <w:rPr>
                <w:lang w:val="en-GB"/>
              </w:rPr>
            </w:pPr>
            <w:r w:rsidRPr="009E7F91">
              <w:rPr>
                <w:lang w:val="en-GB"/>
              </w:rPr>
              <w:t>4–6</w:t>
            </w:r>
          </w:p>
        </w:tc>
      </w:tr>
      <w:tr w:rsidR="00EC3387" w14:paraId="50D30F7D" w14:textId="77777777" w:rsidTr="00D672C1">
        <w:trPr>
          <w:trHeight w:val="350"/>
        </w:trPr>
        <w:tc>
          <w:tcPr>
            <w:tcW w:w="2427" w:type="dxa"/>
            <w:tcBorders>
              <w:top w:val="single" w:sz="8" w:space="0" w:color="000000"/>
              <w:left w:val="single" w:sz="8" w:space="0" w:color="000000"/>
              <w:bottom w:val="single" w:sz="8" w:space="0" w:color="000000"/>
              <w:right w:val="single" w:sz="8" w:space="0" w:color="000000"/>
            </w:tcBorders>
          </w:tcPr>
          <w:p w14:paraId="18B6AF57" w14:textId="77777777" w:rsidR="0058166B" w:rsidRPr="009E7F91" w:rsidRDefault="00FF700B" w:rsidP="000C0108">
            <w:pPr>
              <w:spacing w:line="259" w:lineRule="auto"/>
              <w:ind w:left="0" w:right="60"/>
              <w:jc w:val="center"/>
              <w:rPr>
                <w:lang w:val="en-GB"/>
              </w:rPr>
            </w:pPr>
            <w:r w:rsidRPr="009E7F91">
              <w:rPr>
                <w:lang w:val="en-GB"/>
              </w:rPr>
              <w:t xml:space="preserve">1.15 </w:t>
            </w:r>
          </w:p>
        </w:tc>
        <w:tc>
          <w:tcPr>
            <w:tcW w:w="4790" w:type="dxa"/>
            <w:tcBorders>
              <w:top w:val="single" w:sz="8" w:space="0" w:color="000000"/>
              <w:left w:val="single" w:sz="8" w:space="0" w:color="000000"/>
              <w:bottom w:val="single" w:sz="8" w:space="0" w:color="000000"/>
              <w:right w:val="single" w:sz="8" w:space="0" w:color="000000"/>
            </w:tcBorders>
          </w:tcPr>
          <w:p w14:paraId="337160DE" w14:textId="2D559089" w:rsidR="0058166B" w:rsidRPr="009E7F91" w:rsidRDefault="00FF700B" w:rsidP="000C0108">
            <w:pPr>
              <w:spacing w:line="259" w:lineRule="auto"/>
              <w:ind w:left="0" w:right="0"/>
              <w:jc w:val="left"/>
              <w:rPr>
                <w:lang w:val="en-GB"/>
              </w:rPr>
            </w:pPr>
            <w:r w:rsidRPr="009E7F91">
              <w:rPr>
                <w:lang w:val="en-GB"/>
              </w:rPr>
              <w:t>Smoking i</w:t>
            </w:r>
            <w:r w:rsidR="00CB5C71">
              <w:rPr>
                <w:lang w:val="en-GB"/>
              </w:rPr>
              <w:t>n</w:t>
            </w:r>
            <w:r w:rsidRPr="009E7F91">
              <w:rPr>
                <w:lang w:val="en-GB"/>
              </w:rPr>
              <w:t xml:space="preserve"> prohibited areas </w:t>
            </w:r>
          </w:p>
        </w:tc>
        <w:tc>
          <w:tcPr>
            <w:tcW w:w="4556" w:type="dxa"/>
            <w:tcBorders>
              <w:top w:val="single" w:sz="8" w:space="0" w:color="000000"/>
              <w:left w:val="single" w:sz="8" w:space="0" w:color="000000"/>
              <w:bottom w:val="single" w:sz="8" w:space="0" w:color="000000"/>
              <w:right w:val="single" w:sz="8" w:space="0" w:color="000000"/>
            </w:tcBorders>
          </w:tcPr>
          <w:p w14:paraId="1F9DEA56"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left w:val="single" w:sz="8" w:space="0" w:color="000000"/>
              <w:bottom w:val="single" w:sz="8" w:space="0" w:color="000000"/>
              <w:right w:val="single" w:sz="8" w:space="0" w:color="000000"/>
            </w:tcBorders>
          </w:tcPr>
          <w:p w14:paraId="083395E0" w14:textId="77777777" w:rsidR="0058166B" w:rsidRPr="009E7F91" w:rsidRDefault="00FF700B" w:rsidP="000C0108">
            <w:pPr>
              <w:spacing w:line="259" w:lineRule="auto"/>
              <w:ind w:left="0" w:right="63"/>
              <w:jc w:val="center"/>
              <w:rPr>
                <w:lang w:val="en-GB"/>
              </w:rPr>
            </w:pPr>
            <w:r w:rsidRPr="009E7F91">
              <w:rPr>
                <w:lang w:val="en-GB"/>
              </w:rPr>
              <w:t xml:space="preserve">a fine of </w:t>
            </w:r>
          </w:p>
          <w:p w14:paraId="3E09616E" w14:textId="77777777" w:rsidR="0058166B" w:rsidRPr="009E7F91" w:rsidRDefault="00FF700B" w:rsidP="000C0108">
            <w:pPr>
              <w:spacing w:line="259" w:lineRule="auto"/>
              <w:ind w:left="0" w:right="63"/>
              <w:jc w:val="center"/>
              <w:rPr>
                <w:lang w:val="en-GB"/>
              </w:rPr>
            </w:pPr>
            <w:r w:rsidRPr="009E7F91">
              <w:rPr>
                <w:lang w:val="en-GB"/>
              </w:rPr>
              <w:t>HUF 50,000</w:t>
            </w:r>
          </w:p>
          <w:p w14:paraId="08EB9580" w14:textId="77777777" w:rsidR="0058166B" w:rsidRPr="009E7F91" w:rsidRDefault="00FF700B" w:rsidP="000C0108">
            <w:pPr>
              <w:spacing w:line="259" w:lineRule="auto"/>
              <w:ind w:left="0" w:right="63"/>
              <w:jc w:val="center"/>
              <w:rPr>
                <w:lang w:val="en-GB"/>
              </w:rPr>
            </w:pPr>
            <w:r w:rsidRPr="009E7F91">
              <w:rPr>
                <w:lang w:val="en-GB"/>
              </w:rPr>
              <w:lastRenderedPageBreak/>
              <w:t>8</w:t>
            </w:r>
          </w:p>
        </w:tc>
      </w:tr>
      <w:tr w:rsidR="00EC3387" w14:paraId="6186F3D3" w14:textId="77777777" w:rsidTr="00D672C1">
        <w:trPr>
          <w:trHeight w:val="665"/>
        </w:trPr>
        <w:tc>
          <w:tcPr>
            <w:tcW w:w="2427" w:type="dxa"/>
            <w:tcBorders>
              <w:top w:val="single" w:sz="8" w:space="0" w:color="000000"/>
              <w:left w:val="single" w:sz="8" w:space="0" w:color="000000"/>
              <w:bottom w:val="single" w:sz="8" w:space="0" w:color="000000"/>
              <w:right w:val="single" w:sz="8" w:space="0" w:color="000000"/>
            </w:tcBorders>
            <w:vAlign w:val="center"/>
          </w:tcPr>
          <w:p w14:paraId="4C060CE5" w14:textId="77777777" w:rsidR="0058166B" w:rsidRPr="009E7F91" w:rsidRDefault="00FF700B" w:rsidP="000C0108">
            <w:pPr>
              <w:spacing w:line="259" w:lineRule="auto"/>
              <w:ind w:left="0" w:right="60"/>
              <w:jc w:val="center"/>
              <w:rPr>
                <w:lang w:val="en-GB"/>
              </w:rPr>
            </w:pPr>
            <w:r w:rsidRPr="009E7F91">
              <w:rPr>
                <w:lang w:val="en-GB"/>
              </w:rPr>
              <w:lastRenderedPageBreak/>
              <w:t xml:space="preserve">1.16 </w:t>
            </w:r>
          </w:p>
        </w:tc>
        <w:tc>
          <w:tcPr>
            <w:tcW w:w="4790" w:type="dxa"/>
            <w:tcBorders>
              <w:top w:val="single" w:sz="8" w:space="0" w:color="000000"/>
              <w:left w:val="single" w:sz="8" w:space="0" w:color="000000"/>
              <w:bottom w:val="single" w:sz="8" w:space="0" w:color="000000"/>
              <w:right w:val="single" w:sz="8" w:space="0" w:color="000000"/>
            </w:tcBorders>
          </w:tcPr>
          <w:p w14:paraId="1F2988E8" w14:textId="77777777" w:rsidR="0058166B" w:rsidRPr="009E7F91" w:rsidRDefault="00FF700B" w:rsidP="000C0108">
            <w:pPr>
              <w:spacing w:line="259" w:lineRule="auto"/>
              <w:ind w:left="0" w:right="0"/>
              <w:jc w:val="left"/>
              <w:rPr>
                <w:lang w:val="en-GB"/>
              </w:rPr>
            </w:pPr>
            <w:r w:rsidRPr="009E7F91">
              <w:rPr>
                <w:lang w:val="en-GB"/>
              </w:rPr>
              <w:t xml:space="preserve">Using kitchen appliances outside the kitchen </w:t>
            </w:r>
          </w:p>
        </w:tc>
        <w:tc>
          <w:tcPr>
            <w:tcW w:w="4556" w:type="dxa"/>
            <w:tcBorders>
              <w:top w:val="single" w:sz="8" w:space="0" w:color="000000"/>
              <w:left w:val="single" w:sz="8" w:space="0" w:color="000000"/>
              <w:bottom w:val="single" w:sz="8" w:space="0" w:color="000000"/>
              <w:right w:val="single" w:sz="8" w:space="0" w:color="000000"/>
            </w:tcBorders>
          </w:tcPr>
          <w:p w14:paraId="1775EC59" w14:textId="77777777" w:rsidR="0058166B" w:rsidRPr="009E7F91" w:rsidRDefault="00FF700B" w:rsidP="000C0108">
            <w:pPr>
              <w:spacing w:line="259" w:lineRule="auto"/>
              <w:ind w:left="0" w:right="0"/>
              <w:jc w:val="left"/>
              <w:rPr>
                <w:lang w:val="en-GB"/>
              </w:rPr>
            </w:pPr>
            <w:r w:rsidRPr="009E7F91">
              <w:rPr>
                <w:lang w:val="en-GB"/>
              </w:rPr>
              <w:t xml:space="preserve">As stated in the House Rules </w:t>
            </w:r>
          </w:p>
        </w:tc>
        <w:tc>
          <w:tcPr>
            <w:tcW w:w="2284" w:type="dxa"/>
            <w:tcBorders>
              <w:top w:val="single" w:sz="8" w:space="0" w:color="000000"/>
              <w:left w:val="single" w:sz="8" w:space="0" w:color="000000"/>
              <w:bottom w:val="single" w:sz="8" w:space="0" w:color="000000"/>
              <w:right w:val="single" w:sz="8" w:space="0" w:color="000000"/>
            </w:tcBorders>
            <w:vAlign w:val="center"/>
          </w:tcPr>
          <w:p w14:paraId="21F8D16C" w14:textId="77777777" w:rsidR="0058166B" w:rsidRPr="009E7F91" w:rsidRDefault="00FF700B" w:rsidP="000C0108">
            <w:pPr>
              <w:spacing w:line="259" w:lineRule="auto"/>
              <w:ind w:left="0" w:right="62"/>
              <w:jc w:val="center"/>
              <w:rPr>
                <w:lang w:val="en-GB"/>
              </w:rPr>
            </w:pPr>
            <w:r w:rsidRPr="009E7F91">
              <w:rPr>
                <w:lang w:val="en-GB"/>
              </w:rPr>
              <w:t xml:space="preserve">4–6 </w:t>
            </w:r>
          </w:p>
        </w:tc>
      </w:tr>
      <w:tr w:rsidR="00EC3387" w14:paraId="5BF1E167" w14:textId="77777777" w:rsidTr="00D672C1">
        <w:trPr>
          <w:trHeight w:val="665"/>
        </w:trPr>
        <w:tc>
          <w:tcPr>
            <w:tcW w:w="2427" w:type="dxa"/>
            <w:tcBorders>
              <w:top w:val="single" w:sz="8" w:space="0" w:color="000000"/>
              <w:left w:val="single" w:sz="8" w:space="0" w:color="000000"/>
              <w:bottom w:val="single" w:sz="8" w:space="0" w:color="000000"/>
              <w:right w:val="single" w:sz="8" w:space="0" w:color="000000"/>
            </w:tcBorders>
            <w:vAlign w:val="center"/>
          </w:tcPr>
          <w:p w14:paraId="1144CC75" w14:textId="77777777" w:rsidR="0058166B" w:rsidRPr="009E7F91" w:rsidRDefault="00FF700B" w:rsidP="000C0108">
            <w:pPr>
              <w:spacing w:line="259" w:lineRule="auto"/>
              <w:ind w:left="0" w:right="60"/>
              <w:jc w:val="center"/>
              <w:rPr>
                <w:lang w:val="en-GB"/>
              </w:rPr>
            </w:pPr>
            <w:r w:rsidRPr="009E7F91">
              <w:rPr>
                <w:lang w:val="en-GB"/>
              </w:rPr>
              <w:t xml:space="preserve">1.17 </w:t>
            </w:r>
          </w:p>
        </w:tc>
        <w:tc>
          <w:tcPr>
            <w:tcW w:w="4790" w:type="dxa"/>
            <w:tcBorders>
              <w:top w:val="single" w:sz="8" w:space="0" w:color="000000"/>
              <w:left w:val="single" w:sz="8" w:space="0" w:color="000000"/>
              <w:bottom w:val="single" w:sz="8" w:space="0" w:color="000000"/>
              <w:right w:val="single" w:sz="8" w:space="0" w:color="000000"/>
            </w:tcBorders>
          </w:tcPr>
          <w:p w14:paraId="17646013" w14:textId="77777777" w:rsidR="0058166B" w:rsidRPr="009E7F91" w:rsidRDefault="00FF700B" w:rsidP="000C0108">
            <w:pPr>
              <w:spacing w:line="259" w:lineRule="auto"/>
              <w:ind w:left="0" w:right="0"/>
              <w:jc w:val="left"/>
              <w:rPr>
                <w:lang w:val="en-GB"/>
              </w:rPr>
            </w:pPr>
            <w:r w:rsidRPr="009E7F91">
              <w:rPr>
                <w:lang w:val="en-GB"/>
              </w:rPr>
              <w:t xml:space="preserve">Using tools or devices that are not in accordance with fire protection or contact safety guidelines </w:t>
            </w:r>
          </w:p>
        </w:tc>
        <w:tc>
          <w:tcPr>
            <w:tcW w:w="4556" w:type="dxa"/>
            <w:tcBorders>
              <w:top w:val="single" w:sz="8" w:space="0" w:color="000000"/>
              <w:left w:val="single" w:sz="8" w:space="0" w:color="000000"/>
              <w:bottom w:val="single" w:sz="8" w:space="0" w:color="000000"/>
              <w:right w:val="single" w:sz="8" w:space="0" w:color="000000"/>
            </w:tcBorders>
            <w:vAlign w:val="center"/>
          </w:tcPr>
          <w:p w14:paraId="00C67BE4"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left w:val="single" w:sz="8" w:space="0" w:color="000000"/>
              <w:bottom w:val="single" w:sz="8" w:space="0" w:color="000000"/>
              <w:right w:val="single" w:sz="8" w:space="0" w:color="000000"/>
            </w:tcBorders>
            <w:vAlign w:val="center"/>
          </w:tcPr>
          <w:p w14:paraId="598B9C23" w14:textId="77777777" w:rsidR="0058166B" w:rsidRPr="009E7F91" w:rsidRDefault="00FF700B" w:rsidP="000C0108">
            <w:pPr>
              <w:spacing w:line="259" w:lineRule="auto"/>
              <w:ind w:left="0" w:right="62"/>
              <w:jc w:val="center"/>
              <w:rPr>
                <w:lang w:val="en-GB"/>
              </w:rPr>
            </w:pPr>
            <w:r w:rsidRPr="009E7F91">
              <w:rPr>
                <w:lang w:val="en-GB"/>
              </w:rPr>
              <w:t xml:space="preserve">5 </w:t>
            </w:r>
          </w:p>
        </w:tc>
      </w:tr>
      <w:tr w:rsidR="00EC3387" w14:paraId="06F68AE8" w14:textId="77777777" w:rsidTr="00D672C1">
        <w:trPr>
          <w:trHeight w:val="665"/>
        </w:trPr>
        <w:tc>
          <w:tcPr>
            <w:tcW w:w="2427" w:type="dxa"/>
            <w:tcBorders>
              <w:top w:val="single" w:sz="8" w:space="0" w:color="000000"/>
              <w:left w:val="single" w:sz="8" w:space="0" w:color="000000"/>
              <w:bottom w:val="single" w:sz="8" w:space="0" w:color="000000"/>
              <w:right w:val="single" w:sz="8" w:space="0" w:color="000000"/>
            </w:tcBorders>
            <w:vAlign w:val="center"/>
          </w:tcPr>
          <w:p w14:paraId="696106EE" w14:textId="77777777" w:rsidR="0058166B" w:rsidRPr="009E7F91" w:rsidRDefault="00FF700B" w:rsidP="000C0108">
            <w:pPr>
              <w:spacing w:line="259" w:lineRule="auto"/>
              <w:ind w:left="0" w:right="60"/>
              <w:jc w:val="center"/>
              <w:rPr>
                <w:lang w:val="en-GB"/>
              </w:rPr>
            </w:pPr>
            <w:r w:rsidRPr="009E7F91">
              <w:rPr>
                <w:lang w:val="en-GB"/>
              </w:rPr>
              <w:t xml:space="preserve">1.18 </w:t>
            </w:r>
          </w:p>
        </w:tc>
        <w:tc>
          <w:tcPr>
            <w:tcW w:w="4790" w:type="dxa"/>
            <w:tcBorders>
              <w:top w:val="single" w:sz="8" w:space="0" w:color="000000"/>
              <w:left w:val="single" w:sz="8" w:space="0" w:color="000000"/>
              <w:bottom w:val="single" w:sz="8" w:space="0" w:color="000000"/>
              <w:right w:val="single" w:sz="8" w:space="0" w:color="000000"/>
            </w:tcBorders>
            <w:vAlign w:val="center"/>
          </w:tcPr>
          <w:p w14:paraId="4A53C27C" w14:textId="77777777" w:rsidR="0058166B" w:rsidRPr="009E7F91" w:rsidRDefault="00FF700B" w:rsidP="000C0108">
            <w:pPr>
              <w:spacing w:line="259" w:lineRule="auto"/>
              <w:ind w:left="0" w:right="0"/>
              <w:jc w:val="left"/>
              <w:rPr>
                <w:lang w:val="en-GB"/>
              </w:rPr>
            </w:pPr>
            <w:r w:rsidRPr="009E7F91">
              <w:rPr>
                <w:lang w:val="en-GB"/>
              </w:rPr>
              <w:t xml:space="preserve">Narrowing escape routes </w:t>
            </w:r>
          </w:p>
        </w:tc>
        <w:tc>
          <w:tcPr>
            <w:tcW w:w="4556" w:type="dxa"/>
            <w:tcBorders>
              <w:top w:val="single" w:sz="8" w:space="0" w:color="000000"/>
              <w:left w:val="single" w:sz="8" w:space="0" w:color="000000"/>
              <w:bottom w:val="single" w:sz="8" w:space="0" w:color="000000"/>
              <w:right w:val="single" w:sz="8" w:space="0" w:color="000000"/>
            </w:tcBorders>
          </w:tcPr>
          <w:p w14:paraId="0A58E9B7" w14:textId="77777777" w:rsidR="0058166B" w:rsidRPr="009E7F91" w:rsidRDefault="00FF700B" w:rsidP="000C0108">
            <w:pPr>
              <w:spacing w:line="259" w:lineRule="auto"/>
              <w:ind w:left="0" w:right="0"/>
              <w:jc w:val="left"/>
              <w:rPr>
                <w:lang w:val="en-GB"/>
              </w:rPr>
            </w:pPr>
            <w:r w:rsidRPr="009E7F91">
              <w:rPr>
                <w:lang w:val="en-GB"/>
              </w:rPr>
              <w:t xml:space="preserve">Escape routes cannot be used over their full width for a prolonged time </w:t>
            </w:r>
          </w:p>
        </w:tc>
        <w:tc>
          <w:tcPr>
            <w:tcW w:w="2284" w:type="dxa"/>
            <w:tcBorders>
              <w:top w:val="single" w:sz="8" w:space="0" w:color="000000"/>
              <w:left w:val="single" w:sz="8" w:space="0" w:color="000000"/>
              <w:bottom w:val="single" w:sz="8" w:space="0" w:color="000000"/>
              <w:right w:val="single" w:sz="8" w:space="0" w:color="000000"/>
            </w:tcBorders>
            <w:vAlign w:val="center"/>
          </w:tcPr>
          <w:p w14:paraId="100ABCB8" w14:textId="77777777" w:rsidR="0058166B" w:rsidRPr="009E7F91" w:rsidRDefault="00FF700B" w:rsidP="000C0108">
            <w:pPr>
              <w:spacing w:line="259" w:lineRule="auto"/>
              <w:ind w:left="0" w:right="62"/>
              <w:jc w:val="center"/>
              <w:rPr>
                <w:lang w:val="en-GB"/>
              </w:rPr>
            </w:pPr>
            <w:r w:rsidRPr="009E7F91">
              <w:rPr>
                <w:lang w:val="en-GB"/>
              </w:rPr>
              <w:t>3–6</w:t>
            </w:r>
          </w:p>
        </w:tc>
      </w:tr>
      <w:tr w:rsidR="00EC3387" w14:paraId="2948A30E" w14:textId="77777777" w:rsidTr="00D672C1">
        <w:trPr>
          <w:trHeight w:val="574"/>
        </w:trPr>
        <w:tc>
          <w:tcPr>
            <w:tcW w:w="2427" w:type="dxa"/>
            <w:tcBorders>
              <w:top w:val="single" w:sz="8" w:space="0" w:color="000000"/>
              <w:left w:val="single" w:sz="8" w:space="0" w:color="000000"/>
              <w:bottom w:val="single" w:sz="8" w:space="0" w:color="000000"/>
              <w:right w:val="single" w:sz="8" w:space="0" w:color="000000"/>
            </w:tcBorders>
            <w:vAlign w:val="center"/>
          </w:tcPr>
          <w:p w14:paraId="3B3B9244" w14:textId="77777777" w:rsidR="0058166B" w:rsidRPr="009E7F91" w:rsidRDefault="00FF700B" w:rsidP="000C0108">
            <w:pPr>
              <w:spacing w:line="259" w:lineRule="auto"/>
              <w:ind w:left="0" w:right="60"/>
              <w:jc w:val="center"/>
              <w:rPr>
                <w:lang w:val="en-GB"/>
              </w:rPr>
            </w:pPr>
            <w:r w:rsidRPr="009E7F91">
              <w:rPr>
                <w:lang w:val="en-GB"/>
              </w:rPr>
              <w:t xml:space="preserve">1.19 </w:t>
            </w:r>
          </w:p>
        </w:tc>
        <w:tc>
          <w:tcPr>
            <w:tcW w:w="4790" w:type="dxa"/>
            <w:tcBorders>
              <w:top w:val="single" w:sz="8" w:space="0" w:color="000000"/>
              <w:left w:val="single" w:sz="8" w:space="0" w:color="000000"/>
              <w:bottom w:val="single" w:sz="8" w:space="0" w:color="000000"/>
              <w:right w:val="single" w:sz="8" w:space="0" w:color="000000"/>
            </w:tcBorders>
          </w:tcPr>
          <w:p w14:paraId="77670614" w14:textId="77777777" w:rsidR="0058166B" w:rsidRPr="009E7F91" w:rsidRDefault="00FF700B" w:rsidP="000C0108">
            <w:pPr>
              <w:spacing w:line="259" w:lineRule="auto"/>
              <w:ind w:left="0" w:right="0"/>
              <w:jc w:val="left"/>
              <w:rPr>
                <w:lang w:val="en-GB"/>
              </w:rPr>
            </w:pPr>
            <w:r w:rsidRPr="009E7F91">
              <w:rPr>
                <w:lang w:val="en-GB"/>
              </w:rPr>
              <w:t xml:space="preserve">Failure to attend the obligatory training course on fire protection </w:t>
            </w:r>
          </w:p>
        </w:tc>
        <w:tc>
          <w:tcPr>
            <w:tcW w:w="4556" w:type="dxa"/>
            <w:tcBorders>
              <w:top w:val="single" w:sz="8" w:space="0" w:color="000000"/>
              <w:left w:val="single" w:sz="8" w:space="0" w:color="000000"/>
              <w:bottom w:val="single" w:sz="8" w:space="0" w:color="000000"/>
              <w:right w:val="single" w:sz="8" w:space="0" w:color="000000"/>
            </w:tcBorders>
            <w:vAlign w:val="center"/>
          </w:tcPr>
          <w:p w14:paraId="46612321"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left w:val="single" w:sz="8" w:space="0" w:color="000000"/>
              <w:bottom w:val="single" w:sz="8" w:space="0" w:color="000000"/>
              <w:right w:val="single" w:sz="8" w:space="0" w:color="000000"/>
            </w:tcBorders>
            <w:vAlign w:val="center"/>
          </w:tcPr>
          <w:p w14:paraId="178D7831" w14:textId="77777777" w:rsidR="0058166B" w:rsidRPr="009E7F91" w:rsidRDefault="00FF700B" w:rsidP="000C0108">
            <w:pPr>
              <w:spacing w:line="259" w:lineRule="auto"/>
              <w:ind w:left="0" w:right="62"/>
              <w:jc w:val="center"/>
              <w:rPr>
                <w:lang w:val="en-GB"/>
              </w:rPr>
            </w:pPr>
            <w:r w:rsidRPr="009E7F91">
              <w:rPr>
                <w:lang w:val="en-GB"/>
              </w:rPr>
              <w:t>5</w:t>
            </w:r>
          </w:p>
        </w:tc>
      </w:tr>
      <w:tr w:rsidR="00EC3387" w14:paraId="15927905" w14:textId="77777777" w:rsidTr="00D672C1">
        <w:trPr>
          <w:trHeight w:val="571"/>
        </w:trPr>
        <w:tc>
          <w:tcPr>
            <w:tcW w:w="2427" w:type="dxa"/>
            <w:tcBorders>
              <w:top w:val="single" w:sz="8" w:space="0" w:color="000000"/>
              <w:left w:val="single" w:sz="8" w:space="0" w:color="000000"/>
              <w:bottom w:val="single" w:sz="8" w:space="0" w:color="000000"/>
              <w:right w:val="single" w:sz="8" w:space="0" w:color="000000"/>
            </w:tcBorders>
            <w:vAlign w:val="center"/>
          </w:tcPr>
          <w:p w14:paraId="62A40CDA" w14:textId="77777777" w:rsidR="0058166B" w:rsidRPr="009E7F91" w:rsidRDefault="00FF700B" w:rsidP="000C0108">
            <w:pPr>
              <w:spacing w:line="259" w:lineRule="auto"/>
              <w:ind w:left="0" w:right="60"/>
              <w:jc w:val="center"/>
              <w:rPr>
                <w:lang w:val="en-GB"/>
              </w:rPr>
            </w:pPr>
            <w:r w:rsidRPr="009E7F91">
              <w:rPr>
                <w:lang w:val="en-GB"/>
              </w:rPr>
              <w:t xml:space="preserve">1.20 </w:t>
            </w:r>
          </w:p>
        </w:tc>
        <w:tc>
          <w:tcPr>
            <w:tcW w:w="4790" w:type="dxa"/>
            <w:tcBorders>
              <w:top w:val="single" w:sz="8" w:space="0" w:color="000000"/>
              <w:left w:val="single" w:sz="8" w:space="0" w:color="000000"/>
              <w:bottom w:val="single" w:sz="8" w:space="0" w:color="000000"/>
              <w:right w:val="single" w:sz="8" w:space="0" w:color="000000"/>
            </w:tcBorders>
            <w:vAlign w:val="center"/>
          </w:tcPr>
          <w:p w14:paraId="4A8DECF3" w14:textId="77777777" w:rsidR="0058166B" w:rsidRPr="009E7F91" w:rsidRDefault="00FF700B" w:rsidP="000C0108">
            <w:pPr>
              <w:spacing w:line="259" w:lineRule="auto"/>
              <w:ind w:left="0" w:right="0"/>
              <w:jc w:val="left"/>
              <w:rPr>
                <w:lang w:val="en-GB"/>
              </w:rPr>
            </w:pPr>
            <w:r w:rsidRPr="009E7F91">
              <w:rPr>
                <w:lang w:val="en-GB"/>
              </w:rPr>
              <w:t xml:space="preserve">Ignoring the fire alarm </w:t>
            </w:r>
          </w:p>
        </w:tc>
        <w:tc>
          <w:tcPr>
            <w:tcW w:w="4556" w:type="dxa"/>
            <w:tcBorders>
              <w:top w:val="single" w:sz="8" w:space="0" w:color="000000"/>
              <w:left w:val="single" w:sz="8" w:space="0" w:color="000000"/>
              <w:bottom w:val="single" w:sz="8" w:space="0" w:color="000000"/>
              <w:right w:val="single" w:sz="8" w:space="0" w:color="000000"/>
            </w:tcBorders>
          </w:tcPr>
          <w:p w14:paraId="41C7F361" w14:textId="77777777" w:rsidR="0058166B" w:rsidRPr="009E7F91" w:rsidRDefault="00FF700B" w:rsidP="000C0108">
            <w:pPr>
              <w:spacing w:line="259" w:lineRule="auto"/>
              <w:ind w:left="0" w:right="0"/>
              <w:jc w:val="left"/>
              <w:rPr>
                <w:lang w:val="en-GB"/>
              </w:rPr>
            </w:pPr>
            <w:r w:rsidRPr="009E7F91">
              <w:rPr>
                <w:lang w:val="en-GB"/>
              </w:rPr>
              <w:t xml:space="preserve">Failure to take the necessary steps upon noticing the fire alarm </w:t>
            </w:r>
          </w:p>
        </w:tc>
        <w:tc>
          <w:tcPr>
            <w:tcW w:w="2284" w:type="dxa"/>
            <w:tcBorders>
              <w:top w:val="single" w:sz="8" w:space="0" w:color="000000"/>
              <w:left w:val="single" w:sz="8" w:space="0" w:color="000000"/>
              <w:bottom w:val="single" w:sz="8" w:space="0" w:color="000000"/>
              <w:right w:val="single" w:sz="8" w:space="0" w:color="000000"/>
            </w:tcBorders>
            <w:vAlign w:val="center"/>
          </w:tcPr>
          <w:p w14:paraId="2ED0A68F" w14:textId="77777777" w:rsidR="0058166B" w:rsidRPr="009E7F91" w:rsidRDefault="00FF700B" w:rsidP="000C0108">
            <w:pPr>
              <w:spacing w:line="259" w:lineRule="auto"/>
              <w:ind w:left="0" w:right="62"/>
              <w:jc w:val="center"/>
              <w:rPr>
                <w:lang w:val="en-GB"/>
              </w:rPr>
            </w:pPr>
            <w:r w:rsidRPr="009E7F91">
              <w:rPr>
                <w:lang w:val="en-GB"/>
              </w:rPr>
              <w:t xml:space="preserve">5 </w:t>
            </w:r>
          </w:p>
        </w:tc>
      </w:tr>
    </w:tbl>
    <w:p w14:paraId="2F3969B8" w14:textId="77777777" w:rsidR="0058166B" w:rsidRPr="009E7F91" w:rsidRDefault="0058166B" w:rsidP="0058166B">
      <w:pPr>
        <w:spacing w:after="0" w:line="259" w:lineRule="auto"/>
        <w:ind w:left="-1133" w:right="247"/>
        <w:jc w:val="left"/>
        <w:rPr>
          <w:lang w:val="en-GB"/>
        </w:rPr>
      </w:pPr>
    </w:p>
    <w:tbl>
      <w:tblPr>
        <w:tblW w:w="14057" w:type="dxa"/>
        <w:tblInd w:w="-17" w:type="dxa"/>
        <w:tblLayout w:type="fixed"/>
        <w:tblLook w:val="0400" w:firstRow="0" w:lastRow="0" w:firstColumn="0" w:lastColumn="0" w:noHBand="0" w:noVBand="1"/>
      </w:tblPr>
      <w:tblGrid>
        <w:gridCol w:w="2427"/>
        <w:gridCol w:w="4790"/>
        <w:gridCol w:w="4556"/>
        <w:gridCol w:w="2284"/>
      </w:tblGrid>
      <w:tr w:rsidR="00EC3387" w14:paraId="0BA98DAA"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97476" w14:textId="77777777" w:rsidR="0058166B" w:rsidRPr="009E7F91" w:rsidRDefault="00FF700B" w:rsidP="000C0108">
            <w:pPr>
              <w:spacing w:line="259" w:lineRule="auto"/>
              <w:ind w:left="0" w:right="60"/>
              <w:jc w:val="center"/>
              <w:rPr>
                <w:lang w:val="en-GB"/>
              </w:rPr>
            </w:pPr>
            <w:r w:rsidRPr="009E7F91">
              <w:rPr>
                <w:lang w:val="en-GB"/>
              </w:rPr>
              <w:t>Violat</w:t>
            </w:r>
            <w:r w:rsidR="00A93D68" w:rsidRPr="009E7F91">
              <w:rPr>
                <w:lang w:val="en-GB"/>
              </w:rPr>
              <w:t>ion of</w:t>
            </w:r>
            <w:r w:rsidRPr="009E7F91">
              <w:rPr>
                <w:lang w:val="en-GB"/>
              </w:rPr>
              <w:t xml:space="preserve"> public health rules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15AAAF"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41D0EB"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F89CF0"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35992D62"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C6A95" w14:textId="77777777" w:rsidR="0058166B" w:rsidRPr="009E7F91" w:rsidRDefault="00FF700B" w:rsidP="000C0108">
            <w:pPr>
              <w:spacing w:line="259" w:lineRule="auto"/>
              <w:ind w:left="0" w:right="60"/>
              <w:jc w:val="center"/>
              <w:rPr>
                <w:lang w:val="en-GB"/>
              </w:rPr>
            </w:pPr>
            <w:r w:rsidRPr="009E7F91">
              <w:rPr>
                <w:lang w:val="en-GB"/>
              </w:rPr>
              <w:t xml:space="preserve">2.1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195F8" w14:textId="77777777" w:rsidR="0058166B" w:rsidRPr="009E7F91" w:rsidRDefault="00FF700B" w:rsidP="000C0108">
            <w:pPr>
              <w:spacing w:line="259" w:lineRule="auto"/>
              <w:ind w:left="0" w:right="0"/>
              <w:jc w:val="left"/>
              <w:rPr>
                <w:lang w:val="en-GB"/>
              </w:rPr>
            </w:pPr>
            <w:r w:rsidRPr="009E7F91">
              <w:rPr>
                <w:lang w:val="en-GB"/>
              </w:rPr>
              <w:t xml:space="preserve">Bringing pets to the dormitory illegally or keeping them there illegally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31BA5" w14:textId="77777777" w:rsidR="0058166B" w:rsidRPr="009E7F91" w:rsidRDefault="0058166B" w:rsidP="000C0108">
            <w:pPr>
              <w:spacing w:line="259" w:lineRule="auto"/>
              <w:ind w:left="0" w:right="0"/>
              <w:jc w:val="left"/>
              <w:rPr>
                <w:lang w:val="en-GB"/>
              </w:rPr>
            </w:pP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285D89" w14:textId="77777777" w:rsidR="0058166B" w:rsidRPr="009E7F91" w:rsidRDefault="00FF700B" w:rsidP="000C0108">
            <w:pPr>
              <w:spacing w:line="259" w:lineRule="auto"/>
              <w:ind w:left="0" w:right="62"/>
              <w:jc w:val="center"/>
              <w:rPr>
                <w:lang w:val="en-GB"/>
              </w:rPr>
            </w:pPr>
            <w:r w:rsidRPr="009E7F91">
              <w:rPr>
                <w:lang w:val="en-GB"/>
              </w:rPr>
              <w:t xml:space="preserve">2–5 </w:t>
            </w:r>
          </w:p>
        </w:tc>
      </w:tr>
      <w:tr w:rsidR="00EC3387" w14:paraId="0042A2F8"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6ECF8F" w14:textId="77777777" w:rsidR="0058166B" w:rsidRPr="009E7F91" w:rsidRDefault="00FF700B" w:rsidP="000C0108">
            <w:pPr>
              <w:spacing w:line="259" w:lineRule="auto"/>
              <w:ind w:left="0" w:right="60"/>
              <w:jc w:val="center"/>
              <w:rPr>
                <w:lang w:val="en-GB"/>
              </w:rPr>
            </w:pPr>
            <w:r w:rsidRPr="009E7F91">
              <w:rPr>
                <w:lang w:val="en-GB"/>
              </w:rPr>
              <w:t xml:space="preserve">2.2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1D7B50" w14:textId="77777777" w:rsidR="0058166B" w:rsidRPr="009E7F91" w:rsidRDefault="00FF700B" w:rsidP="000C0108">
            <w:pPr>
              <w:spacing w:line="259" w:lineRule="auto"/>
              <w:ind w:left="0" w:right="0"/>
              <w:jc w:val="left"/>
              <w:rPr>
                <w:lang w:val="en-GB"/>
              </w:rPr>
            </w:pPr>
            <w:r w:rsidRPr="009E7F91">
              <w:rPr>
                <w:lang w:val="en-GB"/>
              </w:rPr>
              <w:t xml:space="preserve">Failure to report insects (especially bed bugs) or pests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108826"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3FCB6" w14:textId="77777777" w:rsidR="0058166B" w:rsidRPr="009E7F91" w:rsidRDefault="00FF700B" w:rsidP="000C0108">
            <w:pPr>
              <w:spacing w:line="259" w:lineRule="auto"/>
              <w:ind w:left="0" w:right="62"/>
              <w:jc w:val="center"/>
              <w:rPr>
                <w:lang w:val="en-GB"/>
              </w:rPr>
            </w:pPr>
            <w:r w:rsidRPr="009E7F91">
              <w:rPr>
                <w:lang w:val="en-GB"/>
              </w:rPr>
              <w:t xml:space="preserve">4 </w:t>
            </w:r>
          </w:p>
        </w:tc>
      </w:tr>
      <w:tr w:rsidR="00EC3387" w14:paraId="32967DFE" w14:textId="77777777" w:rsidTr="0B41B141">
        <w:trPr>
          <w:trHeight w:val="571"/>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2B733" w14:textId="77777777" w:rsidR="0058166B" w:rsidRPr="009E7F91" w:rsidRDefault="00FF700B" w:rsidP="000C0108">
            <w:pPr>
              <w:spacing w:line="259" w:lineRule="auto"/>
              <w:ind w:left="0" w:right="60"/>
              <w:jc w:val="center"/>
              <w:rPr>
                <w:lang w:val="en-GB"/>
              </w:rPr>
            </w:pPr>
            <w:r w:rsidRPr="009E7F91">
              <w:rPr>
                <w:lang w:val="en-GB"/>
              </w:rPr>
              <w:t xml:space="preserve">2.3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EACE5C" w14:textId="77777777" w:rsidR="0058166B" w:rsidRPr="009E7F91" w:rsidRDefault="00FF700B" w:rsidP="000C0108">
            <w:pPr>
              <w:spacing w:line="259" w:lineRule="auto"/>
              <w:ind w:left="0" w:right="0"/>
              <w:jc w:val="left"/>
              <w:rPr>
                <w:lang w:val="en-GB"/>
              </w:rPr>
            </w:pPr>
            <w:r w:rsidRPr="009E7F91">
              <w:rPr>
                <w:lang w:val="en-GB"/>
              </w:rPr>
              <w:t xml:space="preserve">Failure to clean, despite having received a written notice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B756C" w14:textId="77777777" w:rsidR="0058166B" w:rsidRPr="009E7F91" w:rsidRDefault="00FF700B" w:rsidP="000C0108">
            <w:pPr>
              <w:spacing w:line="259" w:lineRule="auto"/>
              <w:ind w:left="0" w:right="0"/>
              <w:jc w:val="left"/>
              <w:rPr>
                <w:lang w:val="en-GB"/>
              </w:rPr>
            </w:pPr>
            <w:r w:rsidRPr="009E7F91">
              <w:rPr>
                <w:lang w:val="en-GB"/>
              </w:rPr>
              <w:t>24 hours after at least one of the roommates has received a written notice</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D47FAA" w14:textId="77777777" w:rsidR="0058166B" w:rsidRPr="009E7F91" w:rsidRDefault="00FF700B" w:rsidP="000C0108">
            <w:pPr>
              <w:spacing w:line="259" w:lineRule="auto"/>
              <w:ind w:left="0" w:right="62"/>
              <w:jc w:val="center"/>
              <w:rPr>
                <w:lang w:val="en-GB"/>
              </w:rPr>
            </w:pPr>
            <w:r w:rsidRPr="009E7F91">
              <w:rPr>
                <w:lang w:val="en-GB"/>
              </w:rPr>
              <w:t>costs of the forced clean-out</w:t>
            </w:r>
          </w:p>
          <w:p w14:paraId="50323E8D" w14:textId="77777777" w:rsidR="0058166B" w:rsidRPr="009E7F91" w:rsidRDefault="00FF700B" w:rsidP="000C0108">
            <w:pPr>
              <w:spacing w:line="259" w:lineRule="auto"/>
              <w:ind w:left="0" w:right="62"/>
              <w:jc w:val="center"/>
              <w:rPr>
                <w:lang w:val="en-GB"/>
              </w:rPr>
            </w:pPr>
            <w:r w:rsidRPr="009E7F91">
              <w:rPr>
                <w:lang w:val="en-GB"/>
              </w:rPr>
              <w:t>4</w:t>
            </w:r>
          </w:p>
        </w:tc>
      </w:tr>
      <w:tr w:rsidR="00EC3387" w14:paraId="5CDABFEF" w14:textId="77777777" w:rsidTr="0B41B141">
        <w:trPr>
          <w:trHeight w:val="588"/>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C50CA" w14:textId="77777777" w:rsidR="0058166B" w:rsidRPr="009E7F91" w:rsidRDefault="00FF700B" w:rsidP="000C0108">
            <w:pPr>
              <w:spacing w:line="259" w:lineRule="auto"/>
              <w:ind w:left="0" w:right="60"/>
              <w:jc w:val="center"/>
              <w:rPr>
                <w:lang w:val="en-GB"/>
              </w:rPr>
            </w:pPr>
            <w:r w:rsidRPr="009E7F91">
              <w:rPr>
                <w:lang w:val="en-GB"/>
              </w:rPr>
              <w:t xml:space="preserve">2.4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43538" w14:textId="77777777" w:rsidR="0058166B" w:rsidRPr="009E7F91" w:rsidRDefault="00FF700B" w:rsidP="000C0108">
            <w:pPr>
              <w:spacing w:line="259" w:lineRule="auto"/>
              <w:ind w:left="0" w:right="0"/>
              <w:jc w:val="left"/>
              <w:rPr>
                <w:lang w:val="en-GB"/>
              </w:rPr>
            </w:pPr>
            <w:r w:rsidRPr="009E7F91">
              <w:rPr>
                <w:lang w:val="en-GB"/>
              </w:rPr>
              <w:t xml:space="preserve">Regular complaints against the cleanliness of the room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A6508" w14:textId="2FDD9621" w:rsidR="0058166B" w:rsidRPr="009E7F91" w:rsidRDefault="00FF700B" w:rsidP="000C0108">
            <w:pPr>
              <w:spacing w:line="259" w:lineRule="auto"/>
              <w:ind w:left="0" w:right="0"/>
              <w:jc w:val="left"/>
              <w:rPr>
                <w:lang w:val="en-GB"/>
              </w:rPr>
            </w:pPr>
            <w:r w:rsidRPr="009E7F91">
              <w:rPr>
                <w:lang w:val="en-GB"/>
              </w:rPr>
              <w:t xml:space="preserve">Regular </w:t>
            </w:r>
            <w:proofErr w:type="gramStart"/>
            <w:r w:rsidRPr="009E7F91">
              <w:rPr>
                <w:lang w:val="en-GB"/>
              </w:rPr>
              <w:t>call-outs</w:t>
            </w:r>
            <w:proofErr w:type="gramEnd"/>
            <w:r w:rsidRPr="009E7F91">
              <w:rPr>
                <w:lang w:val="en-GB"/>
              </w:rPr>
              <w:t xml:space="preserve"> to clean the room</w:t>
            </w:r>
            <w:r w:rsidR="007F3994">
              <w:rPr>
                <w:lang w:val="en-GB"/>
              </w:rPr>
              <w:t xml:space="preserve"> or bathroom</w:t>
            </w:r>
            <w:r w:rsidRPr="009E7F91">
              <w:rPr>
                <w:lang w:val="en-GB"/>
              </w:rPr>
              <w:t xml:space="preserve"> have to be made during the announced general cleanliness controls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E2CCE2" w14:textId="77777777" w:rsidR="0058166B" w:rsidRPr="009E7F91" w:rsidRDefault="00FF700B" w:rsidP="000C0108">
            <w:pPr>
              <w:spacing w:line="259" w:lineRule="auto"/>
              <w:ind w:left="0" w:right="62"/>
              <w:jc w:val="center"/>
              <w:rPr>
                <w:lang w:val="en-GB"/>
              </w:rPr>
            </w:pPr>
            <w:r w:rsidRPr="009E7F91">
              <w:rPr>
                <w:lang w:val="en-GB"/>
              </w:rPr>
              <w:t xml:space="preserve">6 </w:t>
            </w:r>
          </w:p>
        </w:tc>
      </w:tr>
      <w:tr w:rsidR="00EC3387" w14:paraId="43BD5F19" w14:textId="77777777" w:rsidTr="0B41B141">
        <w:trPr>
          <w:trHeight w:val="982"/>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218C1" w14:textId="77777777" w:rsidR="0058166B" w:rsidRPr="009E7F91" w:rsidRDefault="00FF700B" w:rsidP="000C0108">
            <w:pPr>
              <w:spacing w:line="259" w:lineRule="auto"/>
              <w:ind w:left="0" w:right="60"/>
              <w:jc w:val="center"/>
              <w:rPr>
                <w:lang w:val="en-GB"/>
              </w:rPr>
            </w:pPr>
            <w:r w:rsidRPr="009E7F91">
              <w:rPr>
                <w:lang w:val="en-GB"/>
              </w:rPr>
              <w:lastRenderedPageBreak/>
              <w:t xml:space="preserve">2.5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7C714B" w14:textId="77777777" w:rsidR="0058166B" w:rsidRPr="009E7F91" w:rsidRDefault="00FF700B" w:rsidP="000C0108">
            <w:pPr>
              <w:spacing w:line="259" w:lineRule="auto"/>
              <w:ind w:left="0" w:right="62"/>
              <w:jc w:val="left"/>
              <w:rPr>
                <w:lang w:val="en-GB"/>
              </w:rPr>
            </w:pPr>
            <w:r w:rsidRPr="009E7F91">
              <w:rPr>
                <w:lang w:val="en-GB"/>
              </w:rPr>
              <w:t xml:space="preserve">Inappropriate storage of food, inappropriate management of leftovers and rotten food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3012C" w14:textId="77777777" w:rsidR="0058166B" w:rsidRPr="009E7F91" w:rsidRDefault="00FF700B" w:rsidP="000C0108">
            <w:pPr>
              <w:spacing w:line="259" w:lineRule="auto"/>
              <w:ind w:left="0" w:right="0"/>
              <w:jc w:val="left"/>
              <w:rPr>
                <w:lang w:val="en-GB"/>
              </w:rPr>
            </w:pPr>
            <w:r w:rsidRPr="009E7F91">
              <w:rPr>
                <w:lang w:val="en-GB"/>
              </w:rPr>
              <w:t xml:space="preserve">The rule </w:t>
            </w:r>
            <w:proofErr w:type="gramStart"/>
            <w:r w:rsidRPr="009E7F91">
              <w:rPr>
                <w:lang w:val="en-GB"/>
              </w:rPr>
              <w:t>has to</w:t>
            </w:r>
            <w:proofErr w:type="gramEnd"/>
            <w:r w:rsidRPr="009E7F91">
              <w:rPr>
                <w:lang w:val="en-GB"/>
              </w:rPr>
              <w:t xml:space="preserve"> be followed both in the rooms and in the kitchen. It applies to rotten food kept in the fridge and outside of it as well.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0ADEF" w14:textId="77777777" w:rsidR="0058166B" w:rsidRPr="009E7F91" w:rsidRDefault="00FF700B" w:rsidP="000C0108">
            <w:pPr>
              <w:spacing w:line="259" w:lineRule="auto"/>
              <w:ind w:left="0" w:right="62"/>
              <w:jc w:val="center"/>
              <w:rPr>
                <w:lang w:val="en-GB"/>
              </w:rPr>
            </w:pPr>
            <w:r w:rsidRPr="009E7F91">
              <w:rPr>
                <w:lang w:val="en-GB"/>
              </w:rPr>
              <w:t>2–5</w:t>
            </w:r>
          </w:p>
        </w:tc>
      </w:tr>
      <w:tr w:rsidR="00EC3387" w14:paraId="651C271E"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6218A" w14:textId="77777777" w:rsidR="0058166B" w:rsidRPr="009E7F91" w:rsidRDefault="00FF700B" w:rsidP="000C0108">
            <w:pPr>
              <w:spacing w:line="259" w:lineRule="auto"/>
              <w:ind w:left="0" w:right="60"/>
              <w:jc w:val="center"/>
              <w:rPr>
                <w:lang w:val="en-GB"/>
              </w:rPr>
            </w:pPr>
            <w:r w:rsidRPr="009E7F91">
              <w:rPr>
                <w:lang w:val="en-GB"/>
              </w:rPr>
              <w:t xml:space="preserve">2.6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7194B5" w14:textId="77777777" w:rsidR="0058166B" w:rsidRPr="009E7F91" w:rsidRDefault="00FF700B" w:rsidP="000C0108">
            <w:pPr>
              <w:spacing w:line="259" w:lineRule="auto"/>
              <w:ind w:left="0" w:right="0"/>
              <w:jc w:val="left"/>
              <w:rPr>
                <w:lang w:val="en-GB"/>
              </w:rPr>
            </w:pPr>
            <w:r w:rsidRPr="009E7F91">
              <w:rPr>
                <w:lang w:val="en-GB"/>
              </w:rPr>
              <w:t xml:space="preserve">Failure to keep the kitchens and dining areas clean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2BAF8" w14:textId="77777777" w:rsidR="0058166B" w:rsidRPr="009E7F91" w:rsidRDefault="00FF700B" w:rsidP="000C0108">
            <w:pPr>
              <w:spacing w:line="259" w:lineRule="auto"/>
              <w:ind w:left="0" w:right="0"/>
              <w:jc w:val="left"/>
              <w:rPr>
                <w:lang w:val="en-GB"/>
              </w:rPr>
            </w:pPr>
            <w:r w:rsidRPr="009E7F91">
              <w:rPr>
                <w:lang w:val="en-GB"/>
              </w:rPr>
              <w:t xml:space="preserve">Failure to clean up after cooking or eating, when the amount of dirt and grime exceeds the average, etc.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ABA66B" w14:textId="77777777" w:rsidR="0058166B" w:rsidRPr="009E7F91" w:rsidRDefault="00FF700B" w:rsidP="000C0108">
            <w:pPr>
              <w:spacing w:line="259" w:lineRule="auto"/>
              <w:ind w:left="0" w:right="62"/>
              <w:jc w:val="center"/>
              <w:rPr>
                <w:lang w:val="en-GB"/>
              </w:rPr>
            </w:pPr>
            <w:r w:rsidRPr="009E7F91">
              <w:rPr>
                <w:lang w:val="en-GB"/>
              </w:rPr>
              <w:t xml:space="preserve">1–2 </w:t>
            </w:r>
          </w:p>
        </w:tc>
      </w:tr>
      <w:tr w:rsidR="00EC3387" w14:paraId="4ACD4179"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59859" w14:textId="77777777" w:rsidR="0058166B" w:rsidRPr="009E7F91" w:rsidRDefault="00FF700B" w:rsidP="000C0108">
            <w:pPr>
              <w:spacing w:line="259" w:lineRule="auto"/>
              <w:ind w:left="0" w:right="0"/>
              <w:jc w:val="left"/>
              <w:rPr>
                <w:lang w:val="en-GB"/>
              </w:rPr>
            </w:pPr>
            <w:r w:rsidRPr="009E7F91">
              <w:rPr>
                <w:lang w:val="en-GB"/>
              </w:rPr>
              <w:t>Violati</w:t>
            </w:r>
            <w:r w:rsidR="00A93D68" w:rsidRPr="009E7F91">
              <w:rPr>
                <w:lang w:val="en-GB"/>
              </w:rPr>
              <w:t>on of</w:t>
            </w:r>
            <w:r w:rsidRPr="009E7F91">
              <w:rPr>
                <w:lang w:val="en-GB"/>
              </w:rPr>
              <w:t xml:space="preserve"> the general rules of cohabitation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8237C4"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24533"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59E0E"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64E3570C"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59640" w14:textId="77777777" w:rsidR="0058166B" w:rsidRPr="009E7F91" w:rsidRDefault="00FF700B" w:rsidP="000C0108">
            <w:pPr>
              <w:spacing w:line="259" w:lineRule="auto"/>
              <w:ind w:left="0" w:right="60"/>
              <w:jc w:val="center"/>
              <w:rPr>
                <w:lang w:val="en-GB"/>
              </w:rPr>
            </w:pPr>
            <w:r w:rsidRPr="009E7F91">
              <w:rPr>
                <w:lang w:val="en-GB"/>
              </w:rPr>
              <w:t xml:space="preserve">3.1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1E02D" w14:textId="77777777" w:rsidR="0058166B" w:rsidRPr="009E7F91" w:rsidRDefault="00FF700B" w:rsidP="000C0108">
            <w:pPr>
              <w:spacing w:line="259" w:lineRule="auto"/>
              <w:ind w:left="0" w:right="0"/>
              <w:jc w:val="left"/>
              <w:rPr>
                <w:lang w:val="en-GB"/>
              </w:rPr>
            </w:pPr>
            <w:r w:rsidRPr="009E7F91">
              <w:rPr>
                <w:lang w:val="en-GB"/>
              </w:rPr>
              <w:t>Violati</w:t>
            </w:r>
            <w:r w:rsidR="00860E75" w:rsidRPr="009E7F91">
              <w:rPr>
                <w:lang w:val="en-GB"/>
              </w:rPr>
              <w:t xml:space="preserve">ng </w:t>
            </w:r>
            <w:r w:rsidRPr="009E7F91">
              <w:rPr>
                <w:lang w:val="en-GB"/>
              </w:rPr>
              <w:t xml:space="preserve">the noise ordinance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B210C4" w14:textId="77777777" w:rsidR="0058166B" w:rsidRPr="009E7F91" w:rsidRDefault="00FF700B" w:rsidP="000C0108">
            <w:pPr>
              <w:spacing w:line="259" w:lineRule="auto"/>
              <w:ind w:left="0" w:right="0"/>
              <w:jc w:val="left"/>
              <w:rPr>
                <w:lang w:val="en-GB"/>
              </w:rPr>
            </w:pPr>
            <w:r w:rsidRPr="009E7F91">
              <w:rPr>
                <w:lang w:val="en-GB"/>
              </w:rPr>
              <w:t>Complete silence is always required between 22:00 and 07:00!</w:t>
            </w:r>
          </w:p>
          <w:p w14:paraId="0239F0B2" w14:textId="77777777" w:rsidR="0058166B" w:rsidRPr="009E7F91" w:rsidRDefault="00FF700B" w:rsidP="000C0108">
            <w:pPr>
              <w:spacing w:line="259" w:lineRule="auto"/>
              <w:ind w:left="0" w:right="0"/>
              <w:jc w:val="left"/>
              <w:rPr>
                <w:lang w:val="en-GB"/>
              </w:rPr>
            </w:pPr>
            <w:r w:rsidRPr="009E7F91">
              <w:rPr>
                <w:lang w:val="en-GB"/>
              </w:rPr>
              <w:t>D</w:t>
            </w:r>
            <w:r w:rsidR="00860E75" w:rsidRPr="009E7F91">
              <w:rPr>
                <w:lang w:val="en-GB"/>
              </w:rPr>
              <w:t>i</w:t>
            </w:r>
            <w:r w:rsidRPr="009E7F91">
              <w:rPr>
                <w:lang w:val="en-GB"/>
              </w:rPr>
              <w:t>sturbing the peace of others intentionally, regardless of the time of day</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386B4" w14:textId="77777777" w:rsidR="0058166B" w:rsidRPr="009E7F91" w:rsidRDefault="00FF700B" w:rsidP="000C0108">
            <w:pPr>
              <w:spacing w:line="259" w:lineRule="auto"/>
              <w:ind w:left="0" w:right="62"/>
              <w:jc w:val="center"/>
              <w:rPr>
                <w:lang w:val="en-GB"/>
              </w:rPr>
            </w:pPr>
            <w:r w:rsidRPr="009E7F91">
              <w:rPr>
                <w:lang w:val="en-GB"/>
              </w:rPr>
              <w:t xml:space="preserve">1–4 </w:t>
            </w:r>
          </w:p>
        </w:tc>
      </w:tr>
      <w:tr w:rsidR="00EC3387" w14:paraId="7E621159"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8F45EA" w14:textId="77777777" w:rsidR="0058166B" w:rsidRPr="009E7F91" w:rsidRDefault="00FF700B" w:rsidP="000C0108">
            <w:pPr>
              <w:spacing w:line="259" w:lineRule="auto"/>
              <w:ind w:left="0" w:right="60"/>
              <w:jc w:val="center"/>
              <w:rPr>
                <w:lang w:val="en-GB"/>
              </w:rPr>
            </w:pPr>
            <w:r w:rsidRPr="009E7F91">
              <w:rPr>
                <w:lang w:val="en-GB"/>
              </w:rPr>
              <w:t xml:space="preserve">3.2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9CF0B" w14:textId="77777777" w:rsidR="0058166B" w:rsidRPr="009E7F91" w:rsidRDefault="00FF700B" w:rsidP="000C0108">
            <w:pPr>
              <w:spacing w:line="259" w:lineRule="auto"/>
              <w:ind w:left="0" w:right="0"/>
              <w:jc w:val="left"/>
              <w:rPr>
                <w:lang w:val="en-GB"/>
              </w:rPr>
            </w:pPr>
            <w:r w:rsidRPr="009E7F91">
              <w:rPr>
                <w:lang w:val="en-GB"/>
              </w:rPr>
              <w:t xml:space="preserve">Impolite behaviour (not worthy of a university student)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892D8" w14:textId="77777777" w:rsidR="0058166B" w:rsidRPr="009E7F91" w:rsidRDefault="00FF700B" w:rsidP="000C0108">
            <w:pPr>
              <w:spacing w:line="259" w:lineRule="auto"/>
              <w:ind w:left="0" w:right="0"/>
              <w:jc w:val="left"/>
              <w:rPr>
                <w:lang w:val="en-GB"/>
              </w:rPr>
            </w:pPr>
            <w:r w:rsidRPr="009E7F91">
              <w:rPr>
                <w:lang w:val="en-GB"/>
              </w:rPr>
              <w:t xml:space="preserve">Not striking the right tone with the doormen, the cleaning staff, the caretaker, the mentors, or fellow students, etc.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F63023" w14:textId="0448AC6C" w:rsidR="0058166B" w:rsidRPr="009E7F91" w:rsidRDefault="00FF700B" w:rsidP="000C0108">
            <w:pPr>
              <w:spacing w:line="259" w:lineRule="auto"/>
              <w:ind w:left="0" w:right="62"/>
              <w:jc w:val="center"/>
              <w:rPr>
                <w:lang w:val="en-GB"/>
              </w:rPr>
            </w:pPr>
            <w:r w:rsidRPr="53969E9A">
              <w:rPr>
                <w:lang w:val="en-GB"/>
              </w:rPr>
              <w:t>2–</w:t>
            </w:r>
            <w:r w:rsidR="4480691F" w:rsidRPr="53969E9A">
              <w:rPr>
                <w:lang w:val="en-GB"/>
              </w:rPr>
              <w:t>7</w:t>
            </w:r>
          </w:p>
          <w:p w14:paraId="11A191C6" w14:textId="77777777" w:rsidR="0058166B" w:rsidRPr="009E7F91" w:rsidRDefault="0058166B" w:rsidP="000C0108">
            <w:pPr>
              <w:spacing w:line="259" w:lineRule="auto"/>
              <w:ind w:left="0" w:right="62"/>
              <w:jc w:val="center"/>
              <w:rPr>
                <w:lang w:val="en-GB"/>
              </w:rPr>
            </w:pPr>
          </w:p>
        </w:tc>
      </w:tr>
      <w:tr w:rsidR="00EC3387" w14:paraId="604B111C"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407AEC" w14:textId="77777777" w:rsidR="0058166B" w:rsidRPr="009E7F91" w:rsidRDefault="00FF700B" w:rsidP="000C0108">
            <w:pPr>
              <w:spacing w:line="259" w:lineRule="auto"/>
              <w:ind w:left="0" w:right="60"/>
              <w:jc w:val="center"/>
              <w:rPr>
                <w:lang w:val="en-GB"/>
              </w:rPr>
            </w:pPr>
            <w:r w:rsidRPr="009E7F91">
              <w:rPr>
                <w:lang w:val="en-GB"/>
              </w:rPr>
              <w:t xml:space="preserve">3.3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85F51" w14:textId="77777777" w:rsidR="0058166B" w:rsidRPr="009E7F91" w:rsidRDefault="00FF700B" w:rsidP="000C0108">
            <w:pPr>
              <w:spacing w:line="259" w:lineRule="auto"/>
              <w:ind w:left="0" w:right="0"/>
              <w:jc w:val="left"/>
              <w:rPr>
                <w:lang w:val="en-GB"/>
              </w:rPr>
            </w:pPr>
            <w:r w:rsidRPr="009E7F91">
              <w:rPr>
                <w:lang w:val="en-GB"/>
              </w:rPr>
              <w:t xml:space="preserve">Refusing room controls or ID-checks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D6703"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5CDF4" w14:textId="77777777" w:rsidR="0058166B" w:rsidRPr="009E7F91" w:rsidRDefault="00FF700B" w:rsidP="000C0108">
            <w:pPr>
              <w:spacing w:line="259" w:lineRule="auto"/>
              <w:ind w:left="0" w:right="63"/>
              <w:jc w:val="center"/>
              <w:rPr>
                <w:lang w:val="en-GB"/>
              </w:rPr>
            </w:pPr>
            <w:r w:rsidRPr="009E7F91">
              <w:rPr>
                <w:lang w:val="en-GB"/>
              </w:rPr>
              <w:t>5</w:t>
            </w:r>
          </w:p>
        </w:tc>
      </w:tr>
      <w:tr w:rsidR="00EC3387" w14:paraId="159E0BE7"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DC4899" w14:textId="77777777" w:rsidR="0058166B" w:rsidRPr="009E7F91" w:rsidRDefault="00FF700B" w:rsidP="000C0108">
            <w:pPr>
              <w:spacing w:line="259" w:lineRule="auto"/>
              <w:ind w:left="0" w:right="60"/>
              <w:jc w:val="center"/>
              <w:rPr>
                <w:lang w:val="en-GB"/>
              </w:rPr>
            </w:pPr>
            <w:r w:rsidRPr="009E7F91">
              <w:rPr>
                <w:lang w:val="en-GB"/>
              </w:rPr>
              <w:t xml:space="preserve">3.4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D9DEDD" w14:textId="77777777" w:rsidR="0058166B" w:rsidRPr="009E7F91" w:rsidRDefault="00FF700B" w:rsidP="000C0108">
            <w:pPr>
              <w:spacing w:line="259" w:lineRule="auto"/>
              <w:ind w:left="0" w:right="0"/>
              <w:rPr>
                <w:lang w:val="en-GB"/>
              </w:rPr>
            </w:pPr>
            <w:r w:rsidRPr="009E7F91">
              <w:rPr>
                <w:lang w:val="en-GB"/>
              </w:rPr>
              <w:t xml:space="preserve">Causing disorder and leave rubbish in the common rooms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7907C" w14:textId="77777777" w:rsidR="0058166B" w:rsidRPr="009E7F91" w:rsidRDefault="00FF700B" w:rsidP="000C0108">
            <w:pPr>
              <w:spacing w:line="259" w:lineRule="auto"/>
              <w:ind w:left="0" w:right="0"/>
              <w:jc w:val="left"/>
              <w:rPr>
                <w:lang w:val="en-GB"/>
              </w:rPr>
            </w:pPr>
            <w:r w:rsidRPr="009E7F91">
              <w:rPr>
                <w:lang w:val="en-GB"/>
              </w:rPr>
              <w:t xml:space="preserve">If the offender cannot be identified, it is the person responsible for the room who gets penalty points.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7EDAD5" w14:textId="77777777" w:rsidR="0058166B" w:rsidRPr="009E7F91" w:rsidRDefault="00FF700B" w:rsidP="000C0108">
            <w:pPr>
              <w:spacing w:line="259" w:lineRule="auto"/>
              <w:ind w:left="0" w:right="62"/>
              <w:jc w:val="center"/>
              <w:rPr>
                <w:lang w:val="en-GB"/>
              </w:rPr>
            </w:pPr>
            <w:r w:rsidRPr="009E7F91">
              <w:rPr>
                <w:lang w:val="en-GB"/>
              </w:rPr>
              <w:t xml:space="preserve">4 </w:t>
            </w:r>
          </w:p>
        </w:tc>
      </w:tr>
      <w:tr w:rsidR="00EC3387" w14:paraId="1EBD7FEB" w14:textId="77777777" w:rsidTr="0B41B141">
        <w:trPr>
          <w:trHeight w:val="571"/>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3B4D52" w14:textId="77777777" w:rsidR="0058166B" w:rsidRPr="009E7F91" w:rsidRDefault="00FF700B" w:rsidP="000C0108">
            <w:pPr>
              <w:spacing w:line="259" w:lineRule="auto"/>
              <w:ind w:left="0" w:right="60"/>
              <w:jc w:val="center"/>
              <w:rPr>
                <w:lang w:val="en-GB"/>
              </w:rPr>
            </w:pPr>
            <w:r w:rsidRPr="009E7F91">
              <w:rPr>
                <w:lang w:val="en-GB"/>
              </w:rPr>
              <w:t xml:space="preserve">3.5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229AA" w14:textId="77777777" w:rsidR="0058166B" w:rsidRPr="009E7F91" w:rsidRDefault="00FF700B" w:rsidP="000C0108">
            <w:pPr>
              <w:spacing w:line="259" w:lineRule="auto"/>
              <w:ind w:left="0" w:right="0"/>
              <w:jc w:val="left"/>
              <w:rPr>
                <w:lang w:val="en-GB"/>
              </w:rPr>
            </w:pPr>
            <w:r w:rsidRPr="009E7F91">
              <w:rPr>
                <w:lang w:val="en-GB"/>
              </w:rPr>
              <w:t xml:space="preserve">Violating parking and bicycle parking rules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547BC"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DBD21" w14:textId="77777777" w:rsidR="0058166B" w:rsidRPr="009E7F91" w:rsidRDefault="00FF700B" w:rsidP="000C0108">
            <w:pPr>
              <w:spacing w:line="259" w:lineRule="auto"/>
              <w:ind w:left="0" w:right="62"/>
              <w:jc w:val="center"/>
              <w:rPr>
                <w:lang w:val="en-GB"/>
              </w:rPr>
            </w:pPr>
            <w:r w:rsidRPr="009E7F91">
              <w:rPr>
                <w:lang w:val="en-GB"/>
              </w:rPr>
              <w:t xml:space="preserve">4 </w:t>
            </w:r>
          </w:p>
        </w:tc>
      </w:tr>
      <w:tr w:rsidR="00EC3387" w14:paraId="0BC37B6D"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1278C" w14:textId="77777777" w:rsidR="0058166B" w:rsidRPr="009E7F91" w:rsidRDefault="00FF700B" w:rsidP="000C0108">
            <w:pPr>
              <w:spacing w:line="259" w:lineRule="auto"/>
              <w:ind w:left="0" w:right="60"/>
              <w:jc w:val="center"/>
              <w:rPr>
                <w:lang w:val="en-GB"/>
              </w:rPr>
            </w:pPr>
            <w:r w:rsidRPr="009E7F91">
              <w:rPr>
                <w:lang w:val="en-GB"/>
              </w:rPr>
              <w:t xml:space="preserve">3.6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70325" w14:textId="77777777" w:rsidR="0058166B" w:rsidRPr="009E7F91" w:rsidRDefault="00FF700B" w:rsidP="000C0108">
            <w:pPr>
              <w:spacing w:line="259" w:lineRule="auto"/>
              <w:ind w:left="0" w:right="0"/>
              <w:jc w:val="left"/>
              <w:rPr>
                <w:lang w:val="en-GB"/>
              </w:rPr>
            </w:pPr>
            <w:r w:rsidRPr="009E7F91">
              <w:rPr>
                <w:lang w:val="en-GB"/>
              </w:rPr>
              <w:t xml:space="preserve">Changing the lock or duplicating the key without permission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0081C1"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E7E64" w14:textId="77777777" w:rsidR="0058166B" w:rsidRPr="009E7F91" w:rsidRDefault="00FF700B" w:rsidP="000C0108">
            <w:pPr>
              <w:spacing w:line="259" w:lineRule="auto"/>
              <w:ind w:left="0" w:right="63"/>
              <w:jc w:val="center"/>
              <w:rPr>
                <w:lang w:val="en-GB"/>
              </w:rPr>
            </w:pPr>
            <w:r w:rsidRPr="009E7F91">
              <w:rPr>
                <w:lang w:val="en-GB"/>
              </w:rPr>
              <w:t>8</w:t>
            </w:r>
          </w:p>
        </w:tc>
      </w:tr>
      <w:tr w:rsidR="00EC3387" w14:paraId="6177E651"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62C7CE" w14:textId="77777777" w:rsidR="0058166B" w:rsidRPr="009E7F91" w:rsidRDefault="00FF700B" w:rsidP="000C0108">
            <w:pPr>
              <w:spacing w:line="259" w:lineRule="auto"/>
              <w:ind w:left="0" w:right="60"/>
              <w:jc w:val="center"/>
              <w:rPr>
                <w:lang w:val="en-GB"/>
              </w:rPr>
            </w:pPr>
            <w:r w:rsidRPr="009E7F91">
              <w:rPr>
                <w:lang w:val="en-GB"/>
              </w:rPr>
              <w:lastRenderedPageBreak/>
              <w:t xml:space="preserve">3.7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8276B" w14:textId="77777777" w:rsidR="0058166B" w:rsidRPr="009E7F91" w:rsidRDefault="00FF700B" w:rsidP="000C0108">
            <w:pPr>
              <w:spacing w:line="259" w:lineRule="auto"/>
              <w:ind w:left="0" w:right="0"/>
              <w:jc w:val="left"/>
              <w:rPr>
                <w:lang w:val="en-GB"/>
              </w:rPr>
            </w:pPr>
            <w:r w:rsidRPr="009E7F91">
              <w:rPr>
                <w:lang w:val="en-GB"/>
              </w:rPr>
              <w:t xml:space="preserve">Transforming or remodelling a room without permission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CF7D4"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2C768D" w14:textId="77777777" w:rsidR="0058166B" w:rsidRPr="009E7F91" w:rsidRDefault="00FF700B" w:rsidP="000C0108">
            <w:pPr>
              <w:spacing w:line="259" w:lineRule="auto"/>
              <w:ind w:left="0" w:right="62"/>
              <w:jc w:val="center"/>
              <w:rPr>
                <w:lang w:val="en-GB"/>
              </w:rPr>
            </w:pPr>
            <w:r w:rsidRPr="009E7F91">
              <w:rPr>
                <w:lang w:val="en-GB"/>
              </w:rPr>
              <w:t>fine</w:t>
            </w:r>
          </w:p>
          <w:p w14:paraId="61CCE6D9" w14:textId="77777777" w:rsidR="0058166B" w:rsidRPr="009E7F91" w:rsidRDefault="00FF700B" w:rsidP="000C0108">
            <w:pPr>
              <w:spacing w:line="259" w:lineRule="auto"/>
              <w:ind w:left="0" w:right="62"/>
              <w:jc w:val="center"/>
              <w:rPr>
                <w:lang w:val="en-GB"/>
              </w:rPr>
            </w:pPr>
            <w:r w:rsidRPr="009E7F91">
              <w:rPr>
                <w:lang w:val="en-GB"/>
              </w:rPr>
              <w:t>(</w:t>
            </w:r>
            <w:proofErr w:type="gramStart"/>
            <w:r w:rsidRPr="009E7F91">
              <w:rPr>
                <w:lang w:val="en-GB"/>
              </w:rPr>
              <w:t>restoration</w:t>
            </w:r>
            <w:proofErr w:type="gramEnd"/>
            <w:r w:rsidRPr="009E7F91">
              <w:rPr>
                <w:lang w:val="en-GB"/>
              </w:rPr>
              <w:t xml:space="preserve"> costs)</w:t>
            </w:r>
          </w:p>
          <w:p w14:paraId="0CC0F4B1" w14:textId="77777777" w:rsidR="0058166B" w:rsidRPr="009E7F91" w:rsidRDefault="00FF700B" w:rsidP="000C0108">
            <w:pPr>
              <w:spacing w:line="259" w:lineRule="auto"/>
              <w:ind w:left="0" w:right="62"/>
              <w:jc w:val="center"/>
              <w:rPr>
                <w:lang w:val="en-GB"/>
              </w:rPr>
            </w:pPr>
            <w:r w:rsidRPr="009E7F91">
              <w:rPr>
                <w:lang w:val="en-GB"/>
              </w:rPr>
              <w:t>4</w:t>
            </w:r>
          </w:p>
        </w:tc>
      </w:tr>
      <w:tr w:rsidR="00EC3387" w14:paraId="21FE35A5"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CB9E39" w14:textId="77777777" w:rsidR="0058166B" w:rsidRPr="009E7F91" w:rsidRDefault="00FF700B" w:rsidP="000C0108">
            <w:pPr>
              <w:spacing w:line="259" w:lineRule="auto"/>
              <w:ind w:left="0" w:right="60"/>
              <w:jc w:val="center"/>
              <w:rPr>
                <w:lang w:val="en-GB"/>
              </w:rPr>
            </w:pPr>
            <w:r w:rsidRPr="009E7F91">
              <w:rPr>
                <w:lang w:val="en-GB"/>
              </w:rPr>
              <w:t xml:space="preserve">3.8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1C0A8" w14:textId="77777777" w:rsidR="0058166B" w:rsidRPr="009E7F91" w:rsidRDefault="00FF700B" w:rsidP="000C0108">
            <w:pPr>
              <w:spacing w:line="259" w:lineRule="auto"/>
              <w:ind w:left="0" w:right="0"/>
              <w:jc w:val="left"/>
              <w:rPr>
                <w:lang w:val="en-GB"/>
              </w:rPr>
            </w:pPr>
            <w:r w:rsidRPr="009E7F91">
              <w:rPr>
                <w:lang w:val="en-GB"/>
              </w:rPr>
              <w:t>Bringing tools or devices</w:t>
            </w:r>
            <w:r w:rsidR="00A93D68" w:rsidRPr="009E7F91">
              <w:rPr>
                <w:lang w:val="en-GB"/>
              </w:rPr>
              <w:t>,</w:t>
            </w:r>
            <w:r w:rsidRPr="009E7F91">
              <w:rPr>
                <w:lang w:val="en-GB"/>
              </w:rPr>
              <w:t xml:space="preserve"> </w:t>
            </w:r>
            <w:r w:rsidR="00A93D68" w:rsidRPr="009E7F91">
              <w:rPr>
                <w:lang w:val="en-GB"/>
              </w:rPr>
              <w:t xml:space="preserve">which require permission, </w:t>
            </w:r>
            <w:r w:rsidRPr="009E7F91">
              <w:rPr>
                <w:lang w:val="en-GB"/>
              </w:rPr>
              <w:t xml:space="preserve">illegally to the Dormitory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8BF99" w14:textId="77777777" w:rsidR="0058166B" w:rsidRPr="009E7F91" w:rsidRDefault="00FF700B" w:rsidP="000C0108">
            <w:pPr>
              <w:spacing w:line="259" w:lineRule="auto"/>
              <w:ind w:left="0" w:right="0"/>
              <w:rPr>
                <w:lang w:val="en-GB"/>
              </w:rPr>
            </w:pPr>
            <w:r w:rsidRPr="009E7F91">
              <w:rPr>
                <w:lang w:val="en-GB"/>
              </w:rPr>
              <w:t xml:space="preserve">This applies to </w:t>
            </w:r>
            <w:r w:rsidR="00A93D68" w:rsidRPr="009E7F91">
              <w:rPr>
                <w:lang w:val="en-GB"/>
              </w:rPr>
              <w:t xml:space="preserve">any </w:t>
            </w:r>
            <w:r w:rsidRPr="009E7F91">
              <w:rPr>
                <w:lang w:val="en-GB"/>
              </w:rPr>
              <w:t xml:space="preserve">other tools or devices which require </w:t>
            </w:r>
            <w:r w:rsidR="00C53887" w:rsidRPr="009E7F91">
              <w:rPr>
                <w:lang w:val="en-GB"/>
              </w:rPr>
              <w:t>permission</w:t>
            </w:r>
            <w:r w:rsidRPr="009E7F91">
              <w:rPr>
                <w:lang w:val="en-GB"/>
              </w:rPr>
              <w:t xml:space="preserve">, and which do not violate the Fire Protection Standards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6B573B" w14:textId="77777777" w:rsidR="0058166B" w:rsidRPr="009E7F91" w:rsidRDefault="00FF700B" w:rsidP="000C0108">
            <w:pPr>
              <w:spacing w:line="259" w:lineRule="auto"/>
              <w:ind w:left="0" w:right="62"/>
              <w:jc w:val="center"/>
              <w:rPr>
                <w:lang w:val="en-GB"/>
              </w:rPr>
            </w:pPr>
            <w:r w:rsidRPr="009E7F91">
              <w:rPr>
                <w:lang w:val="en-GB"/>
              </w:rPr>
              <w:t>4–6</w:t>
            </w:r>
          </w:p>
        </w:tc>
      </w:tr>
      <w:tr w:rsidR="00EC3387" w14:paraId="2E146017" w14:textId="77777777" w:rsidTr="0B41B141">
        <w:trPr>
          <w:trHeight w:val="1126"/>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5CD229" w14:textId="77777777" w:rsidR="0058166B" w:rsidRPr="009E7F91" w:rsidRDefault="00FF700B" w:rsidP="000C0108">
            <w:pPr>
              <w:spacing w:line="259" w:lineRule="auto"/>
              <w:ind w:left="0" w:right="60"/>
              <w:jc w:val="center"/>
              <w:rPr>
                <w:lang w:val="en-GB"/>
              </w:rPr>
            </w:pPr>
            <w:r w:rsidRPr="009E7F91">
              <w:rPr>
                <w:lang w:val="en-GB"/>
              </w:rPr>
              <w:t xml:space="preserve">3.9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F732DA" w14:textId="77777777" w:rsidR="0058166B" w:rsidRPr="009E7F91" w:rsidRDefault="00FF700B" w:rsidP="000C0108">
            <w:pPr>
              <w:spacing w:line="238" w:lineRule="auto"/>
              <w:ind w:left="0" w:right="0"/>
              <w:rPr>
                <w:lang w:val="en-GB"/>
              </w:rPr>
            </w:pPr>
            <w:r w:rsidRPr="009E7F91">
              <w:rPr>
                <w:lang w:val="en-GB"/>
              </w:rPr>
              <w:t xml:space="preserve">Engaging in economic or commercial activities—which require </w:t>
            </w:r>
            <w:r w:rsidR="00C53887" w:rsidRPr="009E7F91">
              <w:rPr>
                <w:lang w:val="en-GB"/>
              </w:rPr>
              <w:t>permission</w:t>
            </w:r>
            <w:r w:rsidRPr="009E7F91">
              <w:rPr>
                <w:lang w:val="en-GB"/>
              </w:rPr>
              <w:t xml:space="preserve">—without </w:t>
            </w:r>
            <w:proofErr w:type="gramStart"/>
            <w:r w:rsidRPr="009E7F91">
              <w:rPr>
                <w:lang w:val="en-GB"/>
              </w:rPr>
              <w:t>permission</w:t>
            </w:r>
            <w:proofErr w:type="gramEnd"/>
            <w:r w:rsidRPr="009E7F91">
              <w:rPr>
                <w:lang w:val="en-GB"/>
              </w:rPr>
              <w:t xml:space="preserve"> </w:t>
            </w:r>
          </w:p>
          <w:p w14:paraId="6D66CBBB" w14:textId="77777777" w:rsidR="0058166B" w:rsidRPr="009E7F91" w:rsidRDefault="00FF700B" w:rsidP="000C0108">
            <w:pPr>
              <w:spacing w:line="259" w:lineRule="auto"/>
              <w:ind w:left="0" w:right="0"/>
              <w:jc w:val="left"/>
              <w:rPr>
                <w:lang w:val="en-GB"/>
              </w:rPr>
            </w:pPr>
            <w:r w:rsidRPr="009E7F91">
              <w:rPr>
                <w:lang w:val="en-GB"/>
              </w:rPr>
              <w:t>(</w:t>
            </w:r>
            <w:proofErr w:type="gramStart"/>
            <w:r w:rsidRPr="009E7F91">
              <w:rPr>
                <w:lang w:val="en-GB"/>
              </w:rPr>
              <w:t>selling</w:t>
            </w:r>
            <w:proofErr w:type="gramEnd"/>
            <w:r w:rsidRPr="009E7F91">
              <w:rPr>
                <w:lang w:val="en-GB"/>
              </w:rPr>
              <w:t xml:space="preserve"> things, gambling, etc.)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2AC90" w14:textId="77777777" w:rsidR="0058166B" w:rsidRPr="009E7F91" w:rsidRDefault="00FF700B" w:rsidP="000C0108">
            <w:pPr>
              <w:spacing w:line="259" w:lineRule="auto"/>
              <w:ind w:left="0" w:right="0"/>
              <w:jc w:val="left"/>
              <w:rPr>
                <w:lang w:val="en-GB"/>
              </w:rPr>
            </w:pPr>
            <w:r w:rsidRPr="009E7F91">
              <w:rPr>
                <w:lang w:val="en-GB"/>
              </w:rPr>
              <w:t>It is not required to obtain permission to sell one's notes, textbooks, personal belongings, chattels (</w:t>
            </w:r>
            <w:proofErr w:type="gramStart"/>
            <w:r w:rsidRPr="009E7F91">
              <w:rPr>
                <w:lang w:val="en-GB"/>
              </w:rPr>
              <w:t>e.g.</w:t>
            </w:r>
            <w:proofErr w:type="gramEnd"/>
            <w:r w:rsidRPr="009E7F91">
              <w:rPr>
                <w:lang w:val="en-GB"/>
              </w:rPr>
              <w:t xml:space="preserve"> used TV, computer, etc.), and so forth.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C2CBE1" w14:textId="77777777" w:rsidR="0058166B" w:rsidRPr="009E7F91" w:rsidRDefault="00FF700B" w:rsidP="000C0108">
            <w:pPr>
              <w:spacing w:line="259" w:lineRule="auto"/>
              <w:ind w:left="0" w:right="62"/>
              <w:jc w:val="center"/>
              <w:rPr>
                <w:lang w:val="en-GB"/>
              </w:rPr>
            </w:pPr>
            <w:r w:rsidRPr="009E7F91">
              <w:rPr>
                <w:lang w:val="en-GB"/>
              </w:rPr>
              <w:t>10</w:t>
            </w:r>
          </w:p>
        </w:tc>
      </w:tr>
      <w:tr w:rsidR="00EC3387" w14:paraId="549F57A7"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B714AA" w14:textId="77777777" w:rsidR="0058166B" w:rsidRPr="009E7F91" w:rsidRDefault="00FF700B" w:rsidP="000C0108">
            <w:pPr>
              <w:spacing w:line="259" w:lineRule="auto"/>
              <w:ind w:left="0" w:right="60"/>
              <w:jc w:val="center"/>
              <w:rPr>
                <w:lang w:val="en-GB"/>
              </w:rPr>
            </w:pPr>
            <w:r w:rsidRPr="009E7F91">
              <w:rPr>
                <w:lang w:val="en-GB"/>
              </w:rPr>
              <w:t xml:space="preserve">3.10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0B472" w14:textId="77777777" w:rsidR="0058166B" w:rsidRPr="009E7F91" w:rsidRDefault="00FF700B" w:rsidP="000C0108">
            <w:pPr>
              <w:spacing w:line="259" w:lineRule="auto"/>
              <w:ind w:left="0" w:right="0"/>
              <w:jc w:val="left"/>
              <w:rPr>
                <w:lang w:val="en-GB"/>
              </w:rPr>
            </w:pPr>
            <w:r w:rsidRPr="009E7F91">
              <w:rPr>
                <w:lang w:val="en-GB"/>
              </w:rPr>
              <w:t xml:space="preserve">Violating poster placing rules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74877"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3C8E9" w14:textId="77777777" w:rsidR="0058166B" w:rsidRPr="009E7F91" w:rsidRDefault="00FF700B" w:rsidP="000C0108">
            <w:pPr>
              <w:spacing w:line="259" w:lineRule="auto"/>
              <w:ind w:left="0" w:right="62"/>
              <w:jc w:val="center"/>
              <w:rPr>
                <w:lang w:val="en-GB"/>
              </w:rPr>
            </w:pPr>
            <w:r w:rsidRPr="009E7F91">
              <w:rPr>
                <w:lang w:val="en-GB"/>
              </w:rPr>
              <w:t xml:space="preserve">3 </w:t>
            </w:r>
          </w:p>
        </w:tc>
      </w:tr>
      <w:tr w:rsidR="00EC3387" w14:paraId="502035B3" w14:textId="77777777" w:rsidTr="0B41B141">
        <w:trPr>
          <w:trHeight w:val="1123"/>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F286AB" w14:textId="77777777" w:rsidR="0058166B" w:rsidRPr="009E7F91" w:rsidRDefault="00FF700B" w:rsidP="000C0108">
            <w:pPr>
              <w:spacing w:line="259" w:lineRule="auto"/>
              <w:ind w:left="0" w:right="60"/>
              <w:jc w:val="center"/>
              <w:rPr>
                <w:lang w:val="en-GB"/>
              </w:rPr>
            </w:pPr>
            <w:r w:rsidRPr="009E7F91">
              <w:rPr>
                <w:lang w:val="en-GB"/>
              </w:rPr>
              <w:t xml:space="preserve">3.11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2548A2" w14:textId="77777777" w:rsidR="0058166B" w:rsidRPr="009E7F91" w:rsidRDefault="00FF700B" w:rsidP="000C0108">
            <w:pPr>
              <w:spacing w:line="259" w:lineRule="auto"/>
              <w:ind w:left="0" w:right="0"/>
              <w:jc w:val="left"/>
              <w:rPr>
                <w:lang w:val="en-GB"/>
              </w:rPr>
            </w:pPr>
            <w:r w:rsidRPr="009E7F91">
              <w:rPr>
                <w:lang w:val="en-GB"/>
              </w:rPr>
              <w:t xml:space="preserve">Incorrect usage of any of the Dormitory’s appliances or furniture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6021BB" w14:textId="77777777" w:rsidR="0058166B" w:rsidRPr="009E7F91" w:rsidRDefault="00FF700B" w:rsidP="000C0108">
            <w:pPr>
              <w:spacing w:line="259" w:lineRule="auto"/>
              <w:ind w:left="0" w:right="0"/>
              <w:jc w:val="left"/>
              <w:rPr>
                <w:lang w:val="en-GB"/>
              </w:rPr>
            </w:pPr>
            <w:r w:rsidRPr="009E7F91">
              <w:rPr>
                <w:lang w:val="en-GB"/>
              </w:rPr>
              <w:t>Unnecessary expropriation of or restriction on commonly used appliances or furniture (chairs, tables, baking tins, microwaves, etc.) (</w:t>
            </w:r>
            <w:proofErr w:type="gramStart"/>
            <w:r w:rsidRPr="009E7F91">
              <w:rPr>
                <w:lang w:val="en-GB"/>
              </w:rPr>
              <w:t>I.e.</w:t>
            </w:r>
            <w:proofErr w:type="gramEnd"/>
            <w:r w:rsidRPr="009E7F91">
              <w:rPr>
                <w:lang w:val="en-GB"/>
              </w:rPr>
              <w:t xml:space="preserve"> appliances or furniture are not in the room they belong in, or taking them into one’s own room.)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AC33A" w14:textId="77777777" w:rsidR="0058166B" w:rsidRPr="009E7F91" w:rsidRDefault="00FF700B" w:rsidP="000C0108">
            <w:pPr>
              <w:spacing w:line="259" w:lineRule="auto"/>
              <w:ind w:left="0" w:right="62"/>
              <w:jc w:val="center"/>
              <w:rPr>
                <w:lang w:val="en-GB"/>
              </w:rPr>
            </w:pPr>
            <w:r w:rsidRPr="009E7F91">
              <w:rPr>
                <w:lang w:val="en-GB"/>
              </w:rPr>
              <w:t xml:space="preserve">2–4 </w:t>
            </w:r>
          </w:p>
        </w:tc>
      </w:tr>
      <w:tr w:rsidR="00EC3387" w14:paraId="1B33ECCE" w14:textId="77777777" w:rsidTr="0B41B141">
        <w:trPr>
          <w:trHeight w:val="571"/>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B9059D" w14:textId="77777777" w:rsidR="0058166B" w:rsidRPr="009E7F91" w:rsidRDefault="00FF700B" w:rsidP="000C0108">
            <w:pPr>
              <w:spacing w:line="259" w:lineRule="auto"/>
              <w:ind w:left="0" w:right="60"/>
              <w:jc w:val="center"/>
              <w:rPr>
                <w:lang w:val="en-GB"/>
              </w:rPr>
            </w:pPr>
            <w:r w:rsidRPr="009E7F91">
              <w:rPr>
                <w:lang w:val="en-GB"/>
              </w:rPr>
              <w:t xml:space="preserve">3.12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196654" w14:textId="77777777" w:rsidR="0058166B" w:rsidRPr="009E7F91" w:rsidRDefault="00FF700B" w:rsidP="000C0108">
            <w:pPr>
              <w:spacing w:line="259" w:lineRule="auto"/>
              <w:ind w:left="0" w:right="0"/>
              <w:jc w:val="left"/>
              <w:rPr>
                <w:lang w:val="en-GB"/>
              </w:rPr>
            </w:pPr>
            <w:r w:rsidRPr="009E7F91">
              <w:rPr>
                <w:lang w:val="en-GB"/>
              </w:rPr>
              <w:t xml:space="preserve">Failure to report damage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75598" w14:textId="77777777" w:rsidR="0058166B" w:rsidRPr="009E7F91" w:rsidRDefault="00FF700B" w:rsidP="000C0108">
            <w:pPr>
              <w:spacing w:line="259" w:lineRule="auto"/>
              <w:ind w:left="0" w:right="0"/>
              <w:jc w:val="left"/>
              <w:rPr>
                <w:lang w:val="en-GB"/>
              </w:rPr>
            </w:pPr>
            <w:r w:rsidRPr="009E7F91">
              <w:rPr>
                <w:lang w:val="en-GB"/>
              </w:rPr>
              <w:t xml:space="preserve">In cases which require restoration or replacement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1B8115" w14:textId="77777777" w:rsidR="0058166B" w:rsidRPr="009E7F91" w:rsidRDefault="00FF700B" w:rsidP="000C0108">
            <w:pPr>
              <w:spacing w:line="259" w:lineRule="auto"/>
              <w:ind w:left="0" w:right="62"/>
              <w:jc w:val="center"/>
              <w:rPr>
                <w:lang w:val="en-GB"/>
              </w:rPr>
            </w:pPr>
            <w:r w:rsidRPr="009E7F91">
              <w:rPr>
                <w:lang w:val="en-GB"/>
              </w:rPr>
              <w:t xml:space="preserve">2 </w:t>
            </w:r>
          </w:p>
        </w:tc>
      </w:tr>
      <w:tr w:rsidR="00EC3387" w14:paraId="1AEC29B4"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05D13" w14:textId="5C909A24" w:rsidR="0058166B" w:rsidRPr="009E7F91" w:rsidRDefault="00FF700B" w:rsidP="000C0108">
            <w:pPr>
              <w:spacing w:line="259" w:lineRule="auto"/>
              <w:ind w:left="0" w:right="60"/>
              <w:jc w:val="center"/>
              <w:rPr>
                <w:lang w:val="en-GB"/>
              </w:rPr>
            </w:pPr>
            <w:r w:rsidRPr="0B41B141">
              <w:rPr>
                <w:lang w:val="en-GB"/>
              </w:rPr>
              <w:t>3.1</w:t>
            </w:r>
            <w:r w:rsidR="35C6BCEF" w:rsidRPr="0B41B141">
              <w:rPr>
                <w:lang w:val="en-GB"/>
              </w:rPr>
              <w:t>3</w:t>
            </w:r>
            <w:r w:rsidRPr="0B41B141">
              <w:rPr>
                <w:lang w:val="en-GB"/>
              </w:rPr>
              <w:t xml:space="preserve">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F6B42" w14:textId="77777777" w:rsidR="0058166B" w:rsidRPr="009E7F91" w:rsidRDefault="00FF700B" w:rsidP="000C0108">
            <w:pPr>
              <w:spacing w:line="259" w:lineRule="auto"/>
              <w:ind w:left="0" w:right="0"/>
              <w:jc w:val="left"/>
              <w:rPr>
                <w:lang w:val="en-GB"/>
              </w:rPr>
            </w:pPr>
            <w:r w:rsidRPr="009E7F91">
              <w:rPr>
                <w:lang w:val="en-GB"/>
              </w:rPr>
              <w:t xml:space="preserve">Incorrect usage of the community room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529627"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6FB1B" w14:textId="77777777" w:rsidR="0058166B" w:rsidRPr="009E7F91" w:rsidRDefault="00FF700B" w:rsidP="000C0108">
            <w:pPr>
              <w:spacing w:line="259" w:lineRule="auto"/>
              <w:ind w:left="0" w:right="62"/>
              <w:jc w:val="center"/>
              <w:rPr>
                <w:lang w:val="en-GB"/>
              </w:rPr>
            </w:pPr>
            <w:r w:rsidRPr="009E7F91">
              <w:rPr>
                <w:lang w:val="en-GB"/>
              </w:rPr>
              <w:t xml:space="preserve">3 </w:t>
            </w:r>
          </w:p>
        </w:tc>
      </w:tr>
      <w:tr w:rsidR="41702913" w14:paraId="0708F3EE"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82215" w14:textId="02F203E8" w:rsidR="5A1FAF10" w:rsidRDefault="5A1FAF10" w:rsidP="29DF5A30">
            <w:pPr>
              <w:spacing w:line="259" w:lineRule="auto"/>
              <w:ind w:left="0"/>
              <w:jc w:val="center"/>
              <w:rPr>
                <w:lang w:val="en-GB"/>
              </w:rPr>
            </w:pPr>
            <w:r w:rsidRPr="29DF5A30">
              <w:rPr>
                <w:lang w:val="en-GB"/>
              </w:rPr>
              <w:t xml:space="preserve"> </w:t>
            </w:r>
          </w:p>
          <w:p w14:paraId="74FF5E66" w14:textId="59239A11" w:rsidR="5A1FAF10" w:rsidRDefault="3DCFD2AE" w:rsidP="41702913">
            <w:pPr>
              <w:spacing w:line="259" w:lineRule="auto"/>
              <w:ind w:left="0"/>
              <w:jc w:val="center"/>
              <w:rPr>
                <w:lang w:val="en-GB"/>
              </w:rPr>
            </w:pPr>
            <w:r w:rsidRPr="0B41B141">
              <w:rPr>
                <w:lang w:val="en-GB"/>
              </w:rPr>
              <w:t xml:space="preserve">  </w:t>
            </w:r>
            <w:r w:rsidR="3260B940" w:rsidRPr="0B41B141">
              <w:rPr>
                <w:lang w:val="en-GB"/>
              </w:rPr>
              <w:t xml:space="preserve"> </w:t>
            </w:r>
            <w:r w:rsidR="49048D67" w:rsidRPr="0B41B141">
              <w:rPr>
                <w:lang w:val="en-GB"/>
              </w:rPr>
              <w:t>3.1</w:t>
            </w:r>
            <w:r w:rsidR="565AB538" w:rsidRPr="0B41B141">
              <w:rPr>
                <w:lang w:val="en-GB"/>
              </w:rPr>
              <w:t>4</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DD5B1" w14:textId="19CA2A71" w:rsidR="3A640635" w:rsidRDefault="3A640635" w:rsidP="41702913">
            <w:pPr>
              <w:spacing w:line="259" w:lineRule="auto"/>
              <w:ind w:left="0"/>
              <w:jc w:val="left"/>
              <w:rPr>
                <w:lang w:val="en-GB"/>
              </w:rPr>
            </w:pPr>
            <w:r w:rsidRPr="41702913">
              <w:rPr>
                <w:lang w:val="en-GB"/>
              </w:rPr>
              <w:t>A</w:t>
            </w:r>
            <w:r w:rsidR="7FC3D64B" w:rsidRPr="41702913">
              <w:rPr>
                <w:lang w:val="en-GB"/>
              </w:rPr>
              <w:t>ggressi</w:t>
            </w:r>
            <w:r w:rsidR="7A9FF657" w:rsidRPr="41702913">
              <w:rPr>
                <w:lang w:val="en-GB"/>
              </w:rPr>
              <w:t>ve behaviour</w:t>
            </w:r>
            <w:r w:rsidR="1BACB932" w:rsidRPr="41702913">
              <w:rPr>
                <w:lang w:val="en-GB"/>
              </w:rPr>
              <w:t xml:space="preserve"> towards any tenant </w:t>
            </w:r>
            <w:r w:rsidR="032F9612" w:rsidRPr="41702913">
              <w:rPr>
                <w:lang w:val="en-GB"/>
              </w:rPr>
              <w:t>staff or mentor.</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6EAF5D" w14:textId="66D00265" w:rsidR="14830C76" w:rsidRDefault="14830C76" w:rsidP="41702913">
            <w:pPr>
              <w:spacing w:line="259" w:lineRule="auto"/>
              <w:ind w:left="0"/>
              <w:jc w:val="left"/>
              <w:rPr>
                <w:lang w:val="en-GB"/>
              </w:rPr>
            </w:pPr>
            <w:r w:rsidRPr="41702913">
              <w:rPr>
                <w:lang w:val="en-GB"/>
              </w:rPr>
              <w:t>P</w:t>
            </w:r>
            <w:r w:rsidR="68D3CCE2" w:rsidRPr="41702913">
              <w:rPr>
                <w:lang w:val="en-GB"/>
              </w:rPr>
              <w:t>hysical abuse</w:t>
            </w:r>
            <w:r w:rsidR="5D3E2F7C" w:rsidRPr="41702913">
              <w:rPr>
                <w:lang w:val="en-GB"/>
              </w:rPr>
              <w:t>, Fight with anyone in the dormitory</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CA62B" w14:textId="2EFBFE0D" w:rsidR="5D3E2F7C" w:rsidRDefault="5D3E2F7C" w:rsidP="41702913">
            <w:pPr>
              <w:spacing w:line="259" w:lineRule="auto"/>
              <w:ind w:left="0" w:right="63"/>
              <w:jc w:val="center"/>
              <w:rPr>
                <w:lang w:val="en-GB"/>
              </w:rPr>
            </w:pPr>
            <w:r w:rsidRPr="41702913">
              <w:rPr>
                <w:lang w:val="en-GB"/>
              </w:rPr>
              <w:t>disciplinary procedure</w:t>
            </w:r>
            <w:r w:rsidR="00345A45">
              <w:rPr>
                <w:lang w:val="en-GB"/>
              </w:rPr>
              <w:br/>
              <w:t>5-10</w:t>
            </w:r>
          </w:p>
        </w:tc>
      </w:tr>
      <w:tr w:rsidR="26DE23BA" w14:paraId="12301738"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4CF45" w14:textId="5F2D76B0" w:rsidR="26DE23BA" w:rsidRDefault="330405C5" w:rsidP="29DF5A30">
            <w:pPr>
              <w:spacing w:line="259" w:lineRule="auto"/>
              <w:jc w:val="center"/>
              <w:rPr>
                <w:lang w:val="en-GB"/>
              </w:rPr>
            </w:pPr>
            <w:r w:rsidRPr="29DF5A30">
              <w:rPr>
                <w:lang w:val="en-GB"/>
              </w:rPr>
              <w:lastRenderedPageBreak/>
              <w:t xml:space="preserve">   </w:t>
            </w:r>
          </w:p>
          <w:p w14:paraId="2798CEBC" w14:textId="3635A79C" w:rsidR="26DE23BA" w:rsidRDefault="25A8C503" w:rsidP="29DF5A30">
            <w:pPr>
              <w:spacing w:line="259" w:lineRule="auto"/>
              <w:ind w:left="0"/>
              <w:jc w:val="center"/>
              <w:rPr>
                <w:lang w:val="en-GB"/>
              </w:rPr>
            </w:pPr>
            <w:r w:rsidRPr="0B41B141">
              <w:rPr>
                <w:lang w:val="en-GB"/>
              </w:rPr>
              <w:t xml:space="preserve">   </w:t>
            </w:r>
            <w:r w:rsidR="47FAC883" w:rsidRPr="0B41B141">
              <w:rPr>
                <w:lang w:val="en-GB"/>
              </w:rPr>
              <w:t>3.1</w:t>
            </w:r>
            <w:r w:rsidR="0432B08E" w:rsidRPr="0B41B141">
              <w:rPr>
                <w:lang w:val="en-GB"/>
              </w:rPr>
              <w:t>5</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83057" w14:textId="61B51AB7" w:rsidR="26DE23BA" w:rsidRDefault="330405C5" w:rsidP="29DF5A30">
            <w:pPr>
              <w:spacing w:line="259" w:lineRule="auto"/>
              <w:ind w:left="0"/>
              <w:jc w:val="left"/>
              <w:rPr>
                <w:lang w:val="en-GB"/>
              </w:rPr>
            </w:pPr>
            <w:r w:rsidRPr="29DF5A30">
              <w:rPr>
                <w:lang w:val="en-GB"/>
              </w:rPr>
              <w:t>Occupying the washing machine without a prebooked appointment</w:t>
            </w:r>
            <w:r w:rsidR="75D64D81" w:rsidRPr="29DF5A30">
              <w:rPr>
                <w:lang w:val="en-GB"/>
              </w:rPr>
              <w:t xml:space="preserve"> </w:t>
            </w:r>
            <w:r w:rsidRPr="29DF5A30">
              <w:rPr>
                <w:lang w:val="en-GB"/>
              </w:rPr>
              <w:t xml:space="preserve">(Breaking this rule the first time)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9AD0BD" w14:textId="61FEEDAC" w:rsidR="26DE23BA" w:rsidRDefault="330405C5" w:rsidP="29DF5A30">
            <w:pPr>
              <w:spacing w:line="259" w:lineRule="auto"/>
              <w:ind w:left="0"/>
              <w:jc w:val="left"/>
              <w:rPr>
                <w:lang w:val="en-GB"/>
              </w:rPr>
            </w:pPr>
            <w:r w:rsidRPr="29DF5A30">
              <w:rPr>
                <w:lang w:val="en-GB"/>
              </w:rPr>
              <w:t xml:space="preserve">Booking a time slot in the online application system is mandatory, to avoid overlapping in the washing times.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A92EC" w14:textId="5D71D944" w:rsidR="29DF5A30" w:rsidRDefault="29DF5A30" w:rsidP="29DF5A30">
            <w:pPr>
              <w:spacing w:line="259" w:lineRule="auto"/>
              <w:jc w:val="center"/>
              <w:rPr>
                <w:lang w:val="en-GB"/>
              </w:rPr>
            </w:pPr>
          </w:p>
          <w:p w14:paraId="633F4765" w14:textId="0927FA91" w:rsidR="26DE23BA" w:rsidRDefault="07007884" w:rsidP="29DF5A30">
            <w:pPr>
              <w:spacing w:line="259" w:lineRule="auto"/>
              <w:ind w:left="0"/>
              <w:jc w:val="center"/>
              <w:rPr>
                <w:lang w:val="en-GB"/>
              </w:rPr>
            </w:pPr>
            <w:r w:rsidRPr="29DF5A30">
              <w:rPr>
                <w:lang w:val="en-GB"/>
              </w:rPr>
              <w:t xml:space="preserve">     </w:t>
            </w:r>
            <w:r w:rsidR="330405C5" w:rsidRPr="29DF5A30">
              <w:rPr>
                <w:lang w:val="en-GB"/>
              </w:rPr>
              <w:t>2</w:t>
            </w:r>
          </w:p>
        </w:tc>
      </w:tr>
      <w:tr w:rsidR="26DE23BA" w14:paraId="7B59D64B"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09078" w14:textId="12050967" w:rsidR="0B41B141" w:rsidRDefault="0B41B141" w:rsidP="0B41B141">
            <w:pPr>
              <w:spacing w:line="259" w:lineRule="auto"/>
              <w:ind w:left="0"/>
              <w:jc w:val="center"/>
              <w:rPr>
                <w:lang w:val="en-GB"/>
              </w:rPr>
            </w:pPr>
            <w:r w:rsidRPr="0B41B141">
              <w:rPr>
                <w:lang w:val="en-GB"/>
              </w:rPr>
              <w:t xml:space="preserve">   </w:t>
            </w:r>
          </w:p>
          <w:p w14:paraId="1E982FAF" w14:textId="452E9812" w:rsidR="0B41B141" w:rsidRDefault="0B41B141" w:rsidP="0B41B141">
            <w:pPr>
              <w:spacing w:line="259" w:lineRule="auto"/>
              <w:ind w:left="0"/>
              <w:jc w:val="center"/>
              <w:rPr>
                <w:lang w:val="en-GB"/>
              </w:rPr>
            </w:pPr>
            <w:r w:rsidRPr="0B41B141">
              <w:rPr>
                <w:lang w:val="en-GB"/>
              </w:rPr>
              <w:t xml:space="preserve">   3.16</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A9DA2" w14:textId="7D9410F0" w:rsidR="0B41B141" w:rsidRDefault="0B41B141" w:rsidP="0B41B141">
            <w:pPr>
              <w:spacing w:line="259" w:lineRule="auto"/>
              <w:ind w:left="0"/>
              <w:jc w:val="left"/>
              <w:rPr>
                <w:lang w:val="en-GB"/>
              </w:rPr>
            </w:pPr>
            <w:r w:rsidRPr="0B41B141">
              <w:rPr>
                <w:lang w:val="en-GB"/>
              </w:rPr>
              <w:t>Occupying the washing machine without a prebooked appointment after the first violation.</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60E7A" w14:textId="7858A588" w:rsidR="0B41B141" w:rsidRDefault="0B41B141" w:rsidP="0B41B141">
            <w:pPr>
              <w:spacing w:line="259" w:lineRule="auto"/>
              <w:ind w:left="0"/>
              <w:jc w:val="left"/>
              <w:rPr>
                <w:lang w:val="en-GB"/>
              </w:rPr>
            </w:pPr>
            <w:r w:rsidRPr="0B41B141">
              <w:rPr>
                <w:lang w:val="en-GB"/>
              </w:rPr>
              <w:t>If the tenant fails to comply with the mandatory washing appointment booking rule, after the first violation, the raised penalty point will be given each time.</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E80B8D" w14:textId="0F23F134" w:rsidR="0B41B141" w:rsidRDefault="0B41B141" w:rsidP="0B41B141">
            <w:pPr>
              <w:spacing w:line="259" w:lineRule="auto"/>
              <w:jc w:val="center"/>
              <w:rPr>
                <w:lang w:val="en-GB"/>
              </w:rPr>
            </w:pPr>
          </w:p>
          <w:p w14:paraId="37104FE8" w14:textId="3A257C30" w:rsidR="0B41B141" w:rsidRDefault="0B41B141" w:rsidP="0B41B141">
            <w:pPr>
              <w:spacing w:line="259" w:lineRule="auto"/>
              <w:ind w:left="0"/>
              <w:jc w:val="center"/>
              <w:rPr>
                <w:lang w:val="en-GB"/>
              </w:rPr>
            </w:pPr>
            <w:r w:rsidRPr="0B41B141">
              <w:rPr>
                <w:lang w:val="en-GB"/>
              </w:rPr>
              <w:t xml:space="preserve">      3</w:t>
            </w:r>
          </w:p>
        </w:tc>
      </w:tr>
      <w:tr w:rsidR="0B41B141" w14:paraId="27A3CA21"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56200" w14:textId="12050967" w:rsidR="2BF0D5FC" w:rsidRPr="00495916" w:rsidRDefault="2BF0D5FC" w:rsidP="0B41B141">
            <w:pPr>
              <w:spacing w:line="259" w:lineRule="auto"/>
              <w:ind w:left="0"/>
              <w:jc w:val="center"/>
              <w:rPr>
                <w:lang w:val="en-GB"/>
              </w:rPr>
            </w:pPr>
            <w:r w:rsidRPr="00495916">
              <w:rPr>
                <w:lang w:val="en-GB"/>
              </w:rPr>
              <w:t xml:space="preserve">   </w:t>
            </w:r>
          </w:p>
          <w:p w14:paraId="19DDB050" w14:textId="448A5BFD" w:rsidR="2BF0D5FC" w:rsidRPr="00495916" w:rsidRDefault="2BF0D5FC" w:rsidP="0B41B141">
            <w:pPr>
              <w:spacing w:line="259" w:lineRule="auto"/>
              <w:ind w:left="0"/>
              <w:jc w:val="center"/>
              <w:rPr>
                <w:lang w:val="en-GB"/>
              </w:rPr>
            </w:pPr>
            <w:r w:rsidRPr="00495916">
              <w:rPr>
                <w:lang w:val="en-GB"/>
              </w:rPr>
              <w:t xml:space="preserve">   3.17</w:t>
            </w:r>
          </w:p>
          <w:p w14:paraId="721ABF8A" w14:textId="71964A5D" w:rsidR="0B41B141" w:rsidRPr="00495916" w:rsidRDefault="0B41B141" w:rsidP="0B41B141">
            <w:pPr>
              <w:spacing w:line="259" w:lineRule="auto"/>
              <w:jc w:val="center"/>
              <w:rPr>
                <w:lang w:val="en-GB"/>
              </w:rPr>
            </w:pP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ACDE3" w14:textId="55F02732" w:rsidR="0B41B141" w:rsidRPr="00495916" w:rsidRDefault="0B41B141" w:rsidP="0B41B141">
            <w:pPr>
              <w:spacing w:line="259" w:lineRule="auto"/>
              <w:ind w:left="0"/>
              <w:jc w:val="left"/>
              <w:rPr>
                <w:lang w:val="en-GB"/>
              </w:rPr>
            </w:pPr>
          </w:p>
          <w:p w14:paraId="569E588A" w14:textId="1270A58A" w:rsidR="39285F45" w:rsidRPr="00495916" w:rsidRDefault="39285F45" w:rsidP="0B41B141">
            <w:pPr>
              <w:spacing w:line="259" w:lineRule="auto"/>
              <w:ind w:left="0"/>
              <w:jc w:val="left"/>
              <w:rPr>
                <w:lang w:val="en-GB"/>
              </w:rPr>
            </w:pPr>
            <w:r w:rsidRPr="00495916">
              <w:rPr>
                <w:lang w:val="en-GB"/>
              </w:rPr>
              <w:t>Burglary, theft, stealing</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D362C" w14:textId="44FFBA6C" w:rsidR="16E25CD5" w:rsidRPr="00495916" w:rsidRDefault="16E25CD5" w:rsidP="0B41B141">
            <w:pPr>
              <w:spacing w:line="259" w:lineRule="auto"/>
              <w:ind w:left="0"/>
              <w:jc w:val="left"/>
              <w:rPr>
                <w:lang w:val="en-GB"/>
              </w:rPr>
            </w:pPr>
            <w:r w:rsidRPr="00495916">
              <w:rPr>
                <w:lang w:val="en-GB"/>
              </w:rPr>
              <w:t>Theft or stealing personal belonging of any other dormitory residents or employee, or of any equipment belonging to the dormitory.</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E732D" w14:textId="5AC43868" w:rsidR="7960FE12" w:rsidRPr="00495916" w:rsidRDefault="7960FE12" w:rsidP="0B41B141">
            <w:pPr>
              <w:spacing w:line="259" w:lineRule="auto"/>
              <w:ind w:left="0"/>
              <w:jc w:val="center"/>
              <w:rPr>
                <w:lang w:val="en-GB"/>
              </w:rPr>
            </w:pPr>
            <w:r w:rsidRPr="00495916">
              <w:rPr>
                <w:lang w:val="en-GB"/>
              </w:rPr>
              <w:t xml:space="preserve"> 5-10</w:t>
            </w:r>
          </w:p>
          <w:p w14:paraId="2BE00952" w14:textId="425E69B0" w:rsidR="3345FB03" w:rsidRPr="00495916" w:rsidRDefault="3345FB03" w:rsidP="0B41B141">
            <w:pPr>
              <w:spacing w:line="259" w:lineRule="auto"/>
              <w:ind w:left="0"/>
              <w:jc w:val="center"/>
              <w:rPr>
                <w:lang w:val="en-GB"/>
              </w:rPr>
            </w:pPr>
            <w:r w:rsidRPr="00495916">
              <w:rPr>
                <w:lang w:val="en-GB"/>
              </w:rPr>
              <w:t xml:space="preserve"> disciplinary procedure</w:t>
            </w:r>
          </w:p>
        </w:tc>
      </w:tr>
      <w:tr w:rsidR="00EC3387" w14:paraId="2E8BE228" w14:textId="77777777" w:rsidTr="0B41B141">
        <w:trPr>
          <w:trHeight w:val="847"/>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8B1A2" w14:textId="77777777" w:rsidR="0058166B" w:rsidRPr="009E7F91" w:rsidRDefault="00FF700B" w:rsidP="000C0108">
            <w:pPr>
              <w:spacing w:line="259" w:lineRule="auto"/>
              <w:ind w:left="0" w:right="0"/>
              <w:jc w:val="left"/>
              <w:rPr>
                <w:lang w:val="en-GB"/>
              </w:rPr>
            </w:pPr>
            <w:r w:rsidRPr="009E7F91">
              <w:rPr>
                <w:lang w:val="en-GB"/>
              </w:rPr>
              <w:t>Violation of the rules of moving in and out</w:t>
            </w:r>
          </w:p>
          <w:p w14:paraId="75938C7C"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15BF8"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B21AB9" w14:textId="6CAD169C" w:rsidR="0058166B" w:rsidRPr="009E7F91" w:rsidRDefault="00FF700B" w:rsidP="41702913">
            <w:pPr>
              <w:spacing w:line="259" w:lineRule="auto"/>
              <w:ind w:left="0" w:right="0"/>
              <w:jc w:val="left"/>
              <w:rPr>
                <w:lang w:val="en-GB"/>
              </w:rPr>
            </w:pPr>
            <w:r w:rsidRPr="41702913">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81F0C"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1241BC18"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6FE75B" w14:textId="77777777" w:rsidR="0058166B" w:rsidRPr="009E7F91" w:rsidRDefault="00FF700B" w:rsidP="000C0108">
            <w:pPr>
              <w:spacing w:line="259" w:lineRule="auto"/>
              <w:ind w:left="0" w:right="60"/>
              <w:jc w:val="center"/>
              <w:rPr>
                <w:lang w:val="en-GB"/>
              </w:rPr>
            </w:pPr>
            <w:r w:rsidRPr="009E7F91">
              <w:rPr>
                <w:lang w:val="en-GB"/>
              </w:rPr>
              <w:t>4.1</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B6B32" w14:textId="77777777" w:rsidR="0058166B" w:rsidRPr="009E7F91" w:rsidRDefault="00FF700B" w:rsidP="000C0108">
            <w:pPr>
              <w:spacing w:line="259" w:lineRule="auto"/>
              <w:ind w:left="0" w:right="0"/>
              <w:jc w:val="left"/>
              <w:rPr>
                <w:lang w:val="en-GB"/>
              </w:rPr>
            </w:pPr>
            <w:r w:rsidRPr="009E7F91">
              <w:rPr>
                <w:lang w:val="en-GB"/>
              </w:rPr>
              <w:t xml:space="preserve">Moving without </w:t>
            </w:r>
            <w:r w:rsidR="00BC7D24" w:rsidRPr="009E7F91">
              <w:rPr>
                <w:lang w:val="en-GB"/>
              </w:rPr>
              <w:t>permission</w:t>
            </w: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C2E89"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3221A7" w14:textId="77777777" w:rsidR="0058166B" w:rsidRPr="009E7F91" w:rsidRDefault="00FF700B" w:rsidP="000C0108">
            <w:pPr>
              <w:spacing w:line="259" w:lineRule="auto"/>
              <w:ind w:left="0" w:right="63"/>
              <w:jc w:val="center"/>
              <w:rPr>
                <w:lang w:val="en-GB"/>
              </w:rPr>
            </w:pPr>
            <w:r w:rsidRPr="009E7F91">
              <w:rPr>
                <w:lang w:val="en-GB"/>
              </w:rPr>
              <w:t>6</w:t>
            </w:r>
          </w:p>
        </w:tc>
      </w:tr>
      <w:tr w:rsidR="00EC3387" w14:paraId="7F7E37D7"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D98F93" w14:textId="77777777" w:rsidR="0058166B" w:rsidRPr="009E7F91" w:rsidRDefault="00FF700B" w:rsidP="000C0108">
            <w:pPr>
              <w:spacing w:line="259" w:lineRule="auto"/>
              <w:ind w:left="0" w:right="60"/>
              <w:jc w:val="center"/>
              <w:rPr>
                <w:lang w:val="en-GB"/>
              </w:rPr>
            </w:pPr>
            <w:r w:rsidRPr="009E7F91">
              <w:rPr>
                <w:lang w:val="en-GB"/>
              </w:rPr>
              <w:t>4.3</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5F6B5" w14:textId="77777777" w:rsidR="0058166B" w:rsidRPr="009E7F91" w:rsidRDefault="00FF700B" w:rsidP="000C0108">
            <w:pPr>
              <w:spacing w:line="259" w:lineRule="auto"/>
              <w:ind w:left="0" w:right="0"/>
              <w:jc w:val="left"/>
              <w:rPr>
                <w:lang w:val="en-GB"/>
              </w:rPr>
            </w:pPr>
            <w:r w:rsidRPr="009E7F91">
              <w:rPr>
                <w:lang w:val="en-GB"/>
              </w:rPr>
              <w:t xml:space="preserve">Providing false information during the dormitory admission procedure, deceiving the mentors or the Dormitory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B664C9"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51D35" w14:textId="77777777" w:rsidR="0058166B" w:rsidRPr="009E7F91" w:rsidRDefault="00FF700B" w:rsidP="000C0108">
            <w:pPr>
              <w:spacing w:line="259" w:lineRule="auto"/>
              <w:ind w:left="0" w:right="63"/>
              <w:jc w:val="center"/>
              <w:rPr>
                <w:lang w:val="en-GB"/>
              </w:rPr>
            </w:pPr>
            <w:r w:rsidRPr="009E7F91">
              <w:rPr>
                <w:lang w:val="en-GB"/>
              </w:rPr>
              <w:t>10</w:t>
            </w:r>
          </w:p>
        </w:tc>
      </w:tr>
      <w:tr w:rsidR="00EC3387" w14:paraId="501537B3" w14:textId="77777777" w:rsidTr="0B41B141">
        <w:trPr>
          <w:trHeight w:val="8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13F26" w14:textId="77777777" w:rsidR="0058166B" w:rsidRPr="009E7F91" w:rsidRDefault="00FF700B" w:rsidP="000C0108">
            <w:pPr>
              <w:spacing w:line="259" w:lineRule="auto"/>
              <w:ind w:left="0" w:right="0"/>
              <w:jc w:val="left"/>
              <w:rPr>
                <w:lang w:val="en-GB"/>
              </w:rPr>
            </w:pPr>
            <w:r w:rsidRPr="009E7F91">
              <w:rPr>
                <w:lang w:val="en-GB"/>
              </w:rPr>
              <w:t xml:space="preserve">Disciplinary offences regarding entering the building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505B04"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C06380"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B5DE13"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0548431D"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69BBA" w14:textId="77777777" w:rsidR="0058166B" w:rsidRPr="009E7F91" w:rsidRDefault="00FF700B" w:rsidP="000C0108">
            <w:pPr>
              <w:spacing w:line="259" w:lineRule="auto"/>
              <w:ind w:left="0" w:right="60"/>
              <w:jc w:val="center"/>
              <w:rPr>
                <w:lang w:val="en-GB"/>
              </w:rPr>
            </w:pPr>
            <w:r w:rsidRPr="009E7F91">
              <w:rPr>
                <w:lang w:val="en-GB"/>
              </w:rPr>
              <w:t xml:space="preserve">5.1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11645" w14:textId="77777777" w:rsidR="0058166B" w:rsidRPr="009E7F91" w:rsidRDefault="00FF700B" w:rsidP="000C0108">
            <w:pPr>
              <w:spacing w:line="259" w:lineRule="auto"/>
              <w:ind w:left="0" w:right="0"/>
              <w:jc w:val="left"/>
              <w:rPr>
                <w:lang w:val="en-GB"/>
              </w:rPr>
            </w:pPr>
            <w:r w:rsidRPr="009E7F91">
              <w:rPr>
                <w:lang w:val="en-GB"/>
              </w:rPr>
              <w:t xml:space="preserve">Transferring the key or the magnetic card to others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03DE3"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3229" w14:textId="77777777" w:rsidR="0058166B" w:rsidRPr="009E7F91" w:rsidRDefault="00FF700B" w:rsidP="000C0108">
            <w:pPr>
              <w:spacing w:line="259" w:lineRule="auto"/>
              <w:ind w:left="0" w:right="62"/>
              <w:jc w:val="center"/>
              <w:rPr>
                <w:lang w:val="en-GB"/>
              </w:rPr>
            </w:pPr>
            <w:r w:rsidRPr="009E7F91">
              <w:rPr>
                <w:lang w:val="en-GB"/>
              </w:rPr>
              <w:t xml:space="preserve">6 </w:t>
            </w:r>
          </w:p>
        </w:tc>
      </w:tr>
      <w:tr w:rsidR="00EC3387" w14:paraId="3E1B715C"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35885" w14:textId="77777777" w:rsidR="0058166B" w:rsidRPr="009E7F91" w:rsidRDefault="00FF700B" w:rsidP="000C0108">
            <w:pPr>
              <w:spacing w:line="259" w:lineRule="auto"/>
              <w:ind w:left="0" w:right="60"/>
              <w:jc w:val="center"/>
              <w:rPr>
                <w:lang w:val="en-GB"/>
              </w:rPr>
            </w:pPr>
            <w:r w:rsidRPr="009E7F91">
              <w:rPr>
                <w:lang w:val="en-GB"/>
              </w:rPr>
              <w:t xml:space="preserve">5.2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7CDDD" w14:textId="77777777" w:rsidR="0058166B" w:rsidRPr="009E7F91" w:rsidRDefault="00FF700B" w:rsidP="000C0108">
            <w:pPr>
              <w:spacing w:line="259" w:lineRule="auto"/>
              <w:ind w:left="0" w:right="0"/>
              <w:jc w:val="left"/>
              <w:rPr>
                <w:lang w:val="en-GB"/>
              </w:rPr>
            </w:pPr>
            <w:r w:rsidRPr="009E7F91">
              <w:rPr>
                <w:lang w:val="en-GB"/>
              </w:rPr>
              <w:t>Failure to register overnight guests</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1988A" w14:textId="77777777" w:rsidR="0058166B" w:rsidRPr="009E7F91" w:rsidRDefault="00FF700B" w:rsidP="000C0108">
            <w:pPr>
              <w:spacing w:line="259" w:lineRule="auto"/>
              <w:ind w:left="0" w:right="0"/>
              <w:jc w:val="left"/>
              <w:rPr>
                <w:lang w:val="en-GB"/>
              </w:rPr>
            </w:pPr>
            <w:r w:rsidRPr="009E7F91">
              <w:rPr>
                <w:lang w:val="en-GB"/>
              </w:rPr>
              <w:t>Night: between 24:00 and 06:00</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5A659" w14:textId="77777777" w:rsidR="0058166B" w:rsidRPr="009E7F91" w:rsidRDefault="00FF700B" w:rsidP="000C0108">
            <w:pPr>
              <w:spacing w:line="259" w:lineRule="auto"/>
              <w:ind w:left="0" w:right="62"/>
              <w:jc w:val="center"/>
              <w:rPr>
                <w:lang w:val="en-GB"/>
              </w:rPr>
            </w:pPr>
            <w:r w:rsidRPr="009E7F91">
              <w:rPr>
                <w:lang w:val="en-GB"/>
              </w:rPr>
              <w:t>6</w:t>
            </w:r>
          </w:p>
        </w:tc>
      </w:tr>
      <w:tr w:rsidR="00EC3387" w14:paraId="1F1162BD" w14:textId="77777777" w:rsidTr="0B41B141">
        <w:trPr>
          <w:trHeight w:val="348"/>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8A5C5" w14:textId="77777777" w:rsidR="0058166B" w:rsidRPr="009E7F91" w:rsidRDefault="00FF700B" w:rsidP="000C0108">
            <w:pPr>
              <w:spacing w:line="259" w:lineRule="auto"/>
              <w:ind w:left="0" w:right="60"/>
              <w:jc w:val="center"/>
              <w:rPr>
                <w:lang w:val="en-GB"/>
              </w:rPr>
            </w:pPr>
            <w:r w:rsidRPr="009E7F91">
              <w:rPr>
                <w:lang w:val="en-GB"/>
              </w:rPr>
              <w:lastRenderedPageBreak/>
              <w:t>5.3</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C5E1E" w14:textId="77777777" w:rsidR="0058166B" w:rsidRPr="009E7F91" w:rsidRDefault="00FF700B" w:rsidP="000C0108">
            <w:pPr>
              <w:spacing w:line="259" w:lineRule="auto"/>
              <w:ind w:left="0" w:right="0"/>
              <w:jc w:val="left"/>
              <w:rPr>
                <w:lang w:val="en-GB"/>
              </w:rPr>
            </w:pPr>
            <w:r w:rsidRPr="009E7F91">
              <w:rPr>
                <w:lang w:val="en-GB"/>
              </w:rPr>
              <w:t>Exceeding the number of overnight stays without paying for them</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937FC9" w14:textId="77777777" w:rsidR="0058166B" w:rsidRPr="009E7F91" w:rsidRDefault="00FF700B" w:rsidP="000C0108">
            <w:pPr>
              <w:spacing w:line="259" w:lineRule="auto"/>
              <w:ind w:left="0" w:right="0"/>
              <w:jc w:val="left"/>
              <w:rPr>
                <w:lang w:val="en-GB"/>
              </w:rPr>
            </w:pPr>
            <w:r w:rsidRPr="009E7F91">
              <w:rPr>
                <w:lang w:val="en-GB"/>
              </w:rPr>
              <w:t>Exceeding the number of overnight stays without paying for them</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9A2885" w14:textId="77777777" w:rsidR="0058166B" w:rsidRPr="009E7F91" w:rsidRDefault="00FF700B" w:rsidP="000C0108">
            <w:pPr>
              <w:spacing w:line="259" w:lineRule="auto"/>
              <w:ind w:left="0" w:right="62"/>
              <w:jc w:val="center"/>
              <w:rPr>
                <w:lang w:val="en-GB"/>
              </w:rPr>
            </w:pPr>
            <w:r w:rsidRPr="009E7F91">
              <w:rPr>
                <w:lang w:val="en-GB"/>
              </w:rPr>
              <w:t>8</w:t>
            </w:r>
          </w:p>
        </w:tc>
      </w:tr>
      <w:tr w:rsidR="00EC3387" w14:paraId="00B1E5DC" w14:textId="77777777" w:rsidTr="0B41B141">
        <w:trPr>
          <w:trHeight w:val="348"/>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5C034" w14:textId="77777777" w:rsidR="0058166B" w:rsidRPr="009E7F91" w:rsidRDefault="00FF700B" w:rsidP="000C0108">
            <w:pPr>
              <w:spacing w:line="259" w:lineRule="auto"/>
              <w:ind w:left="0" w:right="60"/>
              <w:jc w:val="center"/>
              <w:rPr>
                <w:lang w:val="en-GB"/>
              </w:rPr>
            </w:pPr>
            <w:r w:rsidRPr="009E7F91">
              <w:rPr>
                <w:lang w:val="en-GB"/>
              </w:rPr>
              <w:t>5.4</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B7908" w14:textId="77777777" w:rsidR="0058166B" w:rsidRPr="009E7F91" w:rsidRDefault="00FF700B" w:rsidP="000C0108">
            <w:pPr>
              <w:spacing w:line="259" w:lineRule="auto"/>
              <w:ind w:left="0" w:right="0"/>
              <w:jc w:val="left"/>
              <w:rPr>
                <w:lang w:val="en-GB"/>
              </w:rPr>
            </w:pPr>
            <w:r w:rsidRPr="009E7F91">
              <w:rPr>
                <w:lang w:val="en-GB"/>
              </w:rPr>
              <w:t>Having guests in the room without the consent of the roommates, causing complaints</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F28B6" w14:textId="77777777" w:rsidR="0058166B" w:rsidRPr="009E7F91" w:rsidRDefault="00FF700B" w:rsidP="000C0108">
            <w:pPr>
              <w:spacing w:line="259" w:lineRule="auto"/>
              <w:ind w:left="0" w:right="0"/>
              <w:jc w:val="left"/>
              <w:rPr>
                <w:lang w:val="en-GB"/>
              </w:rPr>
            </w:pPr>
            <w:r w:rsidRPr="009E7F91">
              <w:rPr>
                <w:lang w:val="en-GB"/>
              </w:rPr>
              <w:t>Having guests in the room without the consent of the roommates, causing complaints</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98AE2" w14:textId="77777777" w:rsidR="0058166B" w:rsidRPr="009E7F91" w:rsidRDefault="00FF700B" w:rsidP="000C0108">
            <w:pPr>
              <w:spacing w:line="259" w:lineRule="auto"/>
              <w:ind w:left="0" w:right="62"/>
              <w:jc w:val="center"/>
              <w:rPr>
                <w:lang w:val="en-GB"/>
              </w:rPr>
            </w:pPr>
            <w:r w:rsidRPr="009E7F91">
              <w:rPr>
                <w:lang w:val="en-GB"/>
              </w:rPr>
              <w:t>4</w:t>
            </w:r>
          </w:p>
        </w:tc>
      </w:tr>
      <w:tr w:rsidR="00EC3387" w14:paraId="50768C83" w14:textId="77777777" w:rsidTr="0B41B141">
        <w:trPr>
          <w:trHeight w:val="348"/>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BCFA9" w14:textId="77777777" w:rsidR="0058166B" w:rsidRPr="009E7F91" w:rsidRDefault="00FF700B" w:rsidP="000C0108">
            <w:pPr>
              <w:spacing w:line="259" w:lineRule="auto"/>
              <w:ind w:left="0" w:right="60"/>
              <w:jc w:val="center"/>
              <w:rPr>
                <w:lang w:val="en-GB"/>
              </w:rPr>
            </w:pPr>
            <w:r w:rsidRPr="009E7F91">
              <w:rPr>
                <w:lang w:val="en-GB"/>
              </w:rPr>
              <w:t>5.5</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EA5CB6" w14:textId="77777777" w:rsidR="0058166B" w:rsidRPr="009E7F91" w:rsidRDefault="00FF700B" w:rsidP="000C0108">
            <w:pPr>
              <w:spacing w:line="259" w:lineRule="auto"/>
              <w:ind w:left="0" w:right="0"/>
              <w:jc w:val="left"/>
              <w:rPr>
                <w:lang w:val="en-GB"/>
              </w:rPr>
            </w:pPr>
            <w:r w:rsidRPr="009E7F91">
              <w:rPr>
                <w:lang w:val="en-GB"/>
              </w:rPr>
              <w:t>Occupying someone else’s bed or an empty bed (not only by guests)</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3A103" w14:textId="77777777" w:rsidR="0058166B" w:rsidRPr="009E7F91" w:rsidRDefault="00FF700B" w:rsidP="000C0108">
            <w:pPr>
              <w:spacing w:line="259" w:lineRule="auto"/>
              <w:ind w:left="0" w:right="0"/>
              <w:jc w:val="left"/>
              <w:rPr>
                <w:lang w:val="en-GB"/>
              </w:rPr>
            </w:pPr>
            <w:r w:rsidRPr="009E7F91">
              <w:rPr>
                <w:lang w:val="en-GB"/>
              </w:rPr>
              <w:t>Occupying someone else’s bed or an empty bed (not only by guests)</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4C356" w14:textId="77777777" w:rsidR="0058166B" w:rsidRPr="009E7F91" w:rsidRDefault="00FF700B" w:rsidP="000C0108">
            <w:pPr>
              <w:spacing w:line="259" w:lineRule="auto"/>
              <w:ind w:left="0" w:right="62"/>
              <w:jc w:val="center"/>
              <w:rPr>
                <w:lang w:val="en-GB"/>
              </w:rPr>
            </w:pPr>
            <w:r w:rsidRPr="009E7F91">
              <w:rPr>
                <w:lang w:val="en-GB"/>
              </w:rPr>
              <w:t>4</w:t>
            </w:r>
          </w:p>
        </w:tc>
      </w:tr>
      <w:tr w:rsidR="00EC3387" w14:paraId="5AD2F2C4" w14:textId="77777777" w:rsidTr="0B41B141">
        <w:trPr>
          <w:trHeight w:val="348"/>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9685C" w14:textId="77777777" w:rsidR="0058166B" w:rsidRPr="009E7F91" w:rsidRDefault="00FF700B" w:rsidP="000C0108">
            <w:pPr>
              <w:spacing w:line="259" w:lineRule="auto"/>
              <w:ind w:left="0" w:right="60"/>
              <w:jc w:val="center"/>
              <w:rPr>
                <w:lang w:val="en-GB"/>
              </w:rPr>
            </w:pPr>
            <w:r w:rsidRPr="009E7F91">
              <w:rPr>
                <w:lang w:val="en-GB"/>
              </w:rPr>
              <w:t xml:space="preserve">5.6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58B67" w14:textId="77777777" w:rsidR="0058166B" w:rsidRPr="009E7F91" w:rsidRDefault="00FF700B" w:rsidP="000C0108">
            <w:pPr>
              <w:spacing w:line="259" w:lineRule="auto"/>
              <w:ind w:left="0" w:right="0"/>
              <w:jc w:val="left"/>
              <w:rPr>
                <w:lang w:val="en-GB"/>
              </w:rPr>
            </w:pPr>
            <w:r w:rsidRPr="009E7F91">
              <w:rPr>
                <w:lang w:val="en-GB"/>
              </w:rPr>
              <w:t xml:space="preserve">Circumvention of the access control system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1E388" w14:textId="77777777" w:rsidR="0058166B" w:rsidRPr="009E7F91" w:rsidRDefault="00FF700B" w:rsidP="000C0108">
            <w:pPr>
              <w:spacing w:line="259" w:lineRule="auto"/>
              <w:ind w:left="0" w:right="0"/>
              <w:jc w:val="left"/>
              <w:rPr>
                <w:lang w:val="en-GB"/>
              </w:rPr>
            </w:pPr>
            <w:r w:rsidRPr="009E7F91">
              <w:rPr>
                <w:lang w:val="en-GB"/>
              </w:rPr>
              <w:t xml:space="preserve"> </w:t>
            </w:r>
            <w:proofErr w:type="gramStart"/>
            <w:r w:rsidRPr="009E7F91">
              <w:rPr>
                <w:lang w:val="en-GB"/>
              </w:rPr>
              <w:t>E.g.</w:t>
            </w:r>
            <w:proofErr w:type="gramEnd"/>
            <w:r w:rsidRPr="009E7F91">
              <w:rPr>
                <w:lang w:val="en-GB"/>
              </w:rPr>
              <w:t xml:space="preserve"> by letting others come in through the magnetic gate</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2AEA5" w14:textId="77777777" w:rsidR="0058166B" w:rsidRPr="009E7F91" w:rsidRDefault="00FF700B" w:rsidP="000C0108">
            <w:pPr>
              <w:spacing w:line="259" w:lineRule="auto"/>
              <w:ind w:left="0" w:right="62"/>
              <w:jc w:val="center"/>
              <w:rPr>
                <w:lang w:val="en-GB"/>
              </w:rPr>
            </w:pPr>
            <w:r w:rsidRPr="009E7F91">
              <w:rPr>
                <w:lang w:val="en-GB"/>
              </w:rPr>
              <w:t>4</w:t>
            </w:r>
          </w:p>
        </w:tc>
      </w:tr>
      <w:tr w:rsidR="00EC3387" w14:paraId="6C6247B8" w14:textId="77777777" w:rsidTr="0B41B141">
        <w:trPr>
          <w:trHeight w:val="350"/>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828BC" w14:textId="77777777" w:rsidR="0058166B" w:rsidRPr="009E7F91" w:rsidRDefault="00FF700B" w:rsidP="000C0108">
            <w:pPr>
              <w:spacing w:line="259" w:lineRule="auto"/>
              <w:ind w:left="0" w:right="0"/>
              <w:jc w:val="left"/>
              <w:rPr>
                <w:lang w:val="en-GB"/>
              </w:rPr>
            </w:pPr>
            <w:r w:rsidRPr="009E7F91">
              <w:rPr>
                <w:lang w:val="en-GB"/>
              </w:rPr>
              <w:t xml:space="preserve">Vandalism, causing damage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FFA4D7"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639F33"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F523A"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51BAAEDD" w14:textId="77777777" w:rsidTr="0B41B141">
        <w:trPr>
          <w:trHeight w:val="1123"/>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665715" w14:textId="77777777" w:rsidR="0058166B" w:rsidRPr="009E7F91" w:rsidRDefault="00FF700B" w:rsidP="000C0108">
            <w:pPr>
              <w:spacing w:line="259" w:lineRule="auto"/>
              <w:ind w:left="0" w:right="60"/>
              <w:jc w:val="center"/>
              <w:rPr>
                <w:lang w:val="en-GB"/>
              </w:rPr>
            </w:pPr>
            <w:r w:rsidRPr="009E7F91">
              <w:rPr>
                <w:lang w:val="en-GB"/>
              </w:rPr>
              <w:t xml:space="preserve">6.1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277036" w14:textId="77777777" w:rsidR="0058166B" w:rsidRPr="009E7F91" w:rsidRDefault="00FF700B" w:rsidP="000C0108">
            <w:pPr>
              <w:spacing w:line="259" w:lineRule="auto"/>
              <w:ind w:left="0" w:right="0"/>
              <w:jc w:val="left"/>
              <w:rPr>
                <w:lang w:val="en-GB"/>
              </w:rPr>
            </w:pPr>
            <w:r w:rsidRPr="009E7F91">
              <w:rPr>
                <w:lang w:val="en-GB"/>
              </w:rPr>
              <w:t xml:space="preserve">Caused deliberately or by negligence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88834" w14:textId="77777777" w:rsidR="0058166B" w:rsidRPr="009E7F91" w:rsidRDefault="00FF700B" w:rsidP="000C0108">
            <w:pPr>
              <w:spacing w:line="259" w:lineRule="auto"/>
              <w:ind w:left="0" w:right="0"/>
              <w:jc w:val="left"/>
              <w:rPr>
                <w:lang w:val="en-GB"/>
              </w:rPr>
            </w:pPr>
            <w:proofErr w:type="gramStart"/>
            <w:r w:rsidRPr="009E7F91">
              <w:rPr>
                <w:lang w:val="en-GB"/>
              </w:rPr>
              <w:t>E.g.</w:t>
            </w:r>
            <w:proofErr w:type="gramEnd"/>
            <w:r w:rsidRPr="009E7F91">
              <w:rPr>
                <w:lang w:val="en-GB"/>
              </w:rPr>
              <w:t xml:space="preserve"> decorating or sticking decoration on windows with heat or sun protection foil is considered as vandalism, even if there is no visible damage on the foil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5E22C2" w14:textId="77777777" w:rsidR="0058166B" w:rsidRPr="009E7F91" w:rsidRDefault="00FF700B" w:rsidP="000C0108">
            <w:pPr>
              <w:spacing w:line="259" w:lineRule="auto"/>
              <w:ind w:left="0" w:right="62"/>
              <w:jc w:val="center"/>
              <w:rPr>
                <w:lang w:val="en-GB"/>
              </w:rPr>
            </w:pPr>
            <w:r w:rsidRPr="009E7F91">
              <w:rPr>
                <w:lang w:val="en-GB"/>
              </w:rPr>
              <w:t>fine</w:t>
            </w:r>
          </w:p>
          <w:p w14:paraId="0A684D96" w14:textId="77777777" w:rsidR="0058166B" w:rsidRPr="009E7F91" w:rsidRDefault="00FF700B" w:rsidP="000C0108">
            <w:pPr>
              <w:spacing w:line="259" w:lineRule="auto"/>
              <w:ind w:left="0" w:right="62"/>
              <w:jc w:val="center"/>
              <w:rPr>
                <w:lang w:val="en-GB"/>
              </w:rPr>
            </w:pPr>
            <w:r w:rsidRPr="009E7F91">
              <w:rPr>
                <w:lang w:val="en-GB"/>
              </w:rPr>
              <w:t>(</w:t>
            </w:r>
            <w:proofErr w:type="gramStart"/>
            <w:r w:rsidRPr="009E7F91">
              <w:rPr>
                <w:lang w:val="en-GB"/>
              </w:rPr>
              <w:t>restoration</w:t>
            </w:r>
            <w:proofErr w:type="gramEnd"/>
            <w:r w:rsidRPr="009E7F91">
              <w:rPr>
                <w:lang w:val="en-GB"/>
              </w:rPr>
              <w:t xml:space="preserve"> costs)</w:t>
            </w:r>
          </w:p>
          <w:p w14:paraId="5E75368D" w14:textId="77777777" w:rsidR="0058166B" w:rsidRPr="009E7F91" w:rsidRDefault="00FF700B" w:rsidP="000C0108">
            <w:pPr>
              <w:spacing w:line="259" w:lineRule="auto"/>
              <w:ind w:left="0" w:right="62"/>
              <w:jc w:val="center"/>
              <w:rPr>
                <w:lang w:val="en-GB"/>
              </w:rPr>
            </w:pPr>
            <w:r w:rsidRPr="009E7F91">
              <w:rPr>
                <w:lang w:val="en-GB"/>
              </w:rPr>
              <w:t>4</w:t>
            </w:r>
          </w:p>
        </w:tc>
      </w:tr>
      <w:tr w:rsidR="00EC3387" w14:paraId="7813EEE3" w14:textId="77777777" w:rsidTr="0B41B141">
        <w:trPr>
          <w:trHeight w:val="348"/>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346DB" w14:textId="77777777" w:rsidR="0058166B" w:rsidRPr="009E7F91" w:rsidRDefault="00FF700B" w:rsidP="000C0108">
            <w:pPr>
              <w:spacing w:line="259" w:lineRule="auto"/>
              <w:ind w:left="0" w:right="60"/>
              <w:jc w:val="center"/>
              <w:rPr>
                <w:lang w:val="en-GB"/>
              </w:rPr>
            </w:pPr>
            <w:r w:rsidRPr="009E7F91">
              <w:rPr>
                <w:lang w:val="en-GB"/>
              </w:rPr>
              <w:t>6.2</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51E89F" w14:textId="77777777" w:rsidR="0058166B" w:rsidRPr="009E7F91" w:rsidRDefault="00FF700B" w:rsidP="000C0108">
            <w:pPr>
              <w:spacing w:line="259" w:lineRule="auto"/>
              <w:ind w:left="0" w:right="0"/>
              <w:jc w:val="left"/>
              <w:rPr>
                <w:lang w:val="en-GB"/>
              </w:rPr>
            </w:pPr>
            <w:r w:rsidRPr="009E7F91">
              <w:rPr>
                <w:lang w:val="en-GB"/>
              </w:rPr>
              <w:t xml:space="preserve">Littering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5E3EB" w14:textId="77777777" w:rsidR="0058166B" w:rsidRPr="009E7F91" w:rsidRDefault="00FF700B" w:rsidP="000C0108">
            <w:pPr>
              <w:spacing w:line="259" w:lineRule="auto"/>
              <w:ind w:left="0" w:right="0"/>
              <w:jc w:val="left"/>
              <w:rPr>
                <w:lang w:val="en-GB"/>
              </w:rPr>
            </w:pPr>
            <w:r w:rsidRPr="009E7F91">
              <w:rPr>
                <w:lang w:val="en-GB"/>
              </w:rPr>
              <w:t xml:space="preserve"> </w:t>
            </w:r>
            <w:proofErr w:type="gramStart"/>
            <w:r w:rsidRPr="009E7F91">
              <w:rPr>
                <w:lang w:val="en-GB"/>
              </w:rPr>
              <w:t>E.g.</w:t>
            </w:r>
            <w:proofErr w:type="gramEnd"/>
            <w:r w:rsidRPr="009E7F91">
              <w:rPr>
                <w:lang w:val="en-GB"/>
              </w:rPr>
              <w:t xml:space="preserve"> leaving a garbage bag in the corridor or the kitchen</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159C25" w14:textId="77777777" w:rsidR="0058166B" w:rsidRPr="009E7F91" w:rsidRDefault="00FF700B" w:rsidP="000C0108">
            <w:pPr>
              <w:spacing w:line="259" w:lineRule="auto"/>
              <w:ind w:left="0" w:right="62"/>
              <w:jc w:val="center"/>
              <w:rPr>
                <w:lang w:val="en-GB"/>
              </w:rPr>
            </w:pPr>
            <w:r w:rsidRPr="009E7F91">
              <w:rPr>
                <w:lang w:val="en-GB"/>
              </w:rPr>
              <w:t>3</w:t>
            </w:r>
          </w:p>
        </w:tc>
      </w:tr>
      <w:tr w:rsidR="00EC3387" w14:paraId="7F8345CF" w14:textId="77777777" w:rsidTr="0B41B141">
        <w:trPr>
          <w:trHeight w:val="1399"/>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06431" w14:textId="77777777" w:rsidR="0058166B" w:rsidRPr="009E7F91" w:rsidRDefault="00FF700B" w:rsidP="00195751">
            <w:pPr>
              <w:spacing w:line="238" w:lineRule="auto"/>
              <w:ind w:left="0" w:right="0" w:firstLine="5"/>
              <w:jc w:val="left"/>
              <w:rPr>
                <w:lang w:val="en-GB"/>
              </w:rPr>
            </w:pPr>
            <w:r w:rsidRPr="009E7F91">
              <w:rPr>
                <w:lang w:val="en-GB"/>
              </w:rPr>
              <w:t>Main disciplinary offences regarding</w:t>
            </w:r>
            <w:r w:rsidR="00195751" w:rsidRPr="009E7F91">
              <w:rPr>
                <w:lang w:val="en-GB"/>
              </w:rPr>
              <w:t xml:space="preserve"> </w:t>
            </w:r>
            <w:r w:rsidRPr="009E7F91">
              <w:rPr>
                <w:lang w:val="en-GB"/>
              </w:rPr>
              <w:t xml:space="preserve">internet usage in the dormitory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06AAB"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98E4CF"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8EA601" w14:textId="77777777" w:rsidR="0058166B" w:rsidRPr="009E7F91" w:rsidRDefault="00FF700B" w:rsidP="000C0108">
            <w:pPr>
              <w:spacing w:line="259" w:lineRule="auto"/>
              <w:ind w:left="0" w:right="2"/>
              <w:jc w:val="center"/>
              <w:rPr>
                <w:lang w:val="en-GB"/>
              </w:rPr>
            </w:pPr>
            <w:r w:rsidRPr="009E7F91">
              <w:rPr>
                <w:lang w:val="en-GB"/>
              </w:rPr>
              <w:t xml:space="preserve"> </w:t>
            </w:r>
          </w:p>
        </w:tc>
      </w:tr>
      <w:tr w:rsidR="00EC3387" w14:paraId="17D40110" w14:textId="77777777" w:rsidTr="0B41B141">
        <w:trPr>
          <w:trHeight w:val="847"/>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A010B" w14:textId="65939F86" w:rsidR="0058166B" w:rsidRPr="009E7F91" w:rsidRDefault="5566214B" w:rsidP="000C0108">
            <w:pPr>
              <w:spacing w:line="259" w:lineRule="auto"/>
              <w:ind w:left="0" w:right="60"/>
              <w:jc w:val="center"/>
              <w:rPr>
                <w:lang w:val="en-GB"/>
              </w:rPr>
            </w:pPr>
            <w:r w:rsidRPr="0B41B141">
              <w:rPr>
                <w:lang w:val="en-GB"/>
              </w:rPr>
              <w:t>7</w:t>
            </w:r>
            <w:r w:rsidR="00FF700B" w:rsidRPr="0B41B141">
              <w:rPr>
                <w:lang w:val="en-GB"/>
              </w:rPr>
              <w:t xml:space="preserve">.1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7041A" w14:textId="77777777" w:rsidR="0058166B" w:rsidRPr="009E7F91" w:rsidRDefault="00FF700B" w:rsidP="000C0108">
            <w:pPr>
              <w:spacing w:line="259" w:lineRule="auto"/>
              <w:ind w:left="0" w:right="0"/>
              <w:jc w:val="left"/>
              <w:rPr>
                <w:lang w:val="en-GB"/>
              </w:rPr>
            </w:pPr>
            <w:r w:rsidRPr="009E7F91">
              <w:rPr>
                <w:lang w:val="en-GB"/>
              </w:rPr>
              <w:t>Connecting to the network or intervening in it with forbidden devices (additional routers, signal boosters, cable access)</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550BA5" w14:textId="77777777" w:rsidR="0058166B" w:rsidRPr="009E7F91" w:rsidRDefault="0058166B" w:rsidP="000C0108">
            <w:pPr>
              <w:spacing w:line="259" w:lineRule="auto"/>
              <w:ind w:left="0" w:right="0"/>
              <w:jc w:val="left"/>
              <w:rPr>
                <w:lang w:val="en-GB"/>
              </w:rPr>
            </w:pPr>
          </w:p>
          <w:p w14:paraId="45ACAD9B" w14:textId="77777777" w:rsidR="0058166B" w:rsidRPr="009E7F91" w:rsidRDefault="0058166B" w:rsidP="000C0108">
            <w:pPr>
              <w:spacing w:line="259" w:lineRule="auto"/>
              <w:ind w:left="0" w:right="0"/>
              <w:jc w:val="left"/>
              <w:rPr>
                <w:lang w:val="en-GB"/>
              </w:rPr>
            </w:pP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CFD09" w14:textId="77777777" w:rsidR="0058166B" w:rsidRPr="009E7F91" w:rsidRDefault="00FF700B" w:rsidP="000C0108">
            <w:pPr>
              <w:spacing w:line="259" w:lineRule="auto"/>
              <w:ind w:left="0" w:right="62"/>
              <w:jc w:val="center"/>
              <w:rPr>
                <w:lang w:val="en-GB"/>
              </w:rPr>
            </w:pPr>
            <w:r w:rsidRPr="009E7F91">
              <w:rPr>
                <w:lang w:val="en-GB"/>
              </w:rPr>
              <w:t>8</w:t>
            </w:r>
          </w:p>
        </w:tc>
      </w:tr>
      <w:tr w:rsidR="00EC3387" w14:paraId="503231B3"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397E88" w14:textId="13AB56F1" w:rsidR="0058166B" w:rsidRPr="009E7F91" w:rsidRDefault="45A9D3CF" w:rsidP="000C0108">
            <w:pPr>
              <w:spacing w:line="259" w:lineRule="auto"/>
              <w:ind w:left="0" w:right="60"/>
              <w:jc w:val="center"/>
              <w:rPr>
                <w:lang w:val="en-GB"/>
              </w:rPr>
            </w:pPr>
            <w:r w:rsidRPr="0B41B141">
              <w:rPr>
                <w:lang w:val="en-GB"/>
              </w:rPr>
              <w:lastRenderedPageBreak/>
              <w:t>7</w:t>
            </w:r>
            <w:r w:rsidR="00FF700B" w:rsidRPr="0B41B141">
              <w:rPr>
                <w:lang w:val="en-GB"/>
              </w:rPr>
              <w:t xml:space="preserve">.2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7F855" w14:textId="77777777" w:rsidR="0058166B" w:rsidRPr="009E7F91" w:rsidRDefault="00FF700B" w:rsidP="000C0108">
            <w:pPr>
              <w:spacing w:line="259" w:lineRule="auto"/>
              <w:ind w:left="0" w:right="0"/>
              <w:jc w:val="left"/>
              <w:rPr>
                <w:lang w:val="en-GB"/>
              </w:rPr>
            </w:pPr>
            <w:r w:rsidRPr="009E7F91">
              <w:rPr>
                <w:lang w:val="en-GB"/>
              </w:rPr>
              <w:t>Using the network at the expense of others (blocking or disabling others, removing the cable or wire)</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E8EF2" w14:textId="77777777" w:rsidR="0058166B" w:rsidRPr="009E7F91" w:rsidRDefault="0058166B" w:rsidP="000C0108">
            <w:pPr>
              <w:spacing w:line="259" w:lineRule="auto"/>
              <w:ind w:left="0" w:right="0"/>
              <w:jc w:val="left"/>
              <w:rPr>
                <w:lang w:val="en-GB"/>
              </w:rPr>
            </w:pP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ED15A" w14:textId="77777777" w:rsidR="0058166B" w:rsidRPr="009E7F91" w:rsidRDefault="00FF700B" w:rsidP="000C0108">
            <w:pPr>
              <w:spacing w:line="259" w:lineRule="auto"/>
              <w:ind w:left="0" w:right="62"/>
              <w:jc w:val="center"/>
              <w:rPr>
                <w:lang w:val="en-GB"/>
              </w:rPr>
            </w:pPr>
            <w:r w:rsidRPr="009E7F91">
              <w:rPr>
                <w:lang w:val="en-GB"/>
              </w:rPr>
              <w:t>8</w:t>
            </w:r>
          </w:p>
        </w:tc>
      </w:tr>
      <w:tr w:rsidR="00EC3387" w14:paraId="668EA2D8" w14:textId="77777777" w:rsidTr="0B41B141">
        <w:trPr>
          <w:trHeight w:val="665"/>
        </w:trPr>
        <w:tc>
          <w:tcPr>
            <w:tcW w:w="24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A98F39" w14:textId="05FFB051" w:rsidR="0058166B" w:rsidRPr="009E7F91" w:rsidRDefault="5490B02A" w:rsidP="000C0108">
            <w:pPr>
              <w:spacing w:line="259" w:lineRule="auto"/>
              <w:ind w:left="0" w:right="60"/>
              <w:jc w:val="center"/>
              <w:rPr>
                <w:lang w:val="en-GB"/>
              </w:rPr>
            </w:pPr>
            <w:r w:rsidRPr="0B41B141">
              <w:rPr>
                <w:lang w:val="en-GB"/>
              </w:rPr>
              <w:t>7</w:t>
            </w:r>
            <w:r w:rsidR="00FF700B" w:rsidRPr="0B41B141">
              <w:rPr>
                <w:lang w:val="en-GB"/>
              </w:rPr>
              <w:t xml:space="preserve">.3 </w:t>
            </w:r>
          </w:p>
        </w:tc>
        <w:tc>
          <w:tcPr>
            <w:tcW w:w="4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84676" w14:textId="77777777" w:rsidR="0058166B" w:rsidRPr="009E7F91" w:rsidRDefault="00FF700B" w:rsidP="000C0108">
            <w:pPr>
              <w:spacing w:line="259" w:lineRule="auto"/>
              <w:ind w:left="0" w:right="0"/>
              <w:jc w:val="left"/>
              <w:rPr>
                <w:lang w:val="en-GB"/>
              </w:rPr>
            </w:pPr>
            <w:r w:rsidRPr="009E7F91">
              <w:rPr>
                <w:lang w:val="en-GB"/>
              </w:rPr>
              <w:t>Using Torrent sites (up-and downloading data)</w:t>
            </w:r>
          </w:p>
        </w:tc>
        <w:tc>
          <w:tcPr>
            <w:tcW w:w="4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E40505" w14:textId="77777777" w:rsidR="0058166B" w:rsidRPr="009E7F91" w:rsidRDefault="00FF700B" w:rsidP="000C0108">
            <w:pPr>
              <w:spacing w:line="259" w:lineRule="auto"/>
              <w:ind w:left="0" w:right="0"/>
              <w:jc w:val="left"/>
              <w:rPr>
                <w:lang w:val="en-GB"/>
              </w:rPr>
            </w:pPr>
            <w:r w:rsidRPr="009E7F91">
              <w:rPr>
                <w:lang w:val="en-GB"/>
              </w:rPr>
              <w:t xml:space="preserve"> </w:t>
            </w:r>
          </w:p>
        </w:tc>
        <w:tc>
          <w:tcPr>
            <w:tcW w:w="22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A156E0" w14:textId="77777777" w:rsidR="0058166B" w:rsidRPr="009E7F91" w:rsidRDefault="00FF700B" w:rsidP="000C0108">
            <w:pPr>
              <w:spacing w:line="259" w:lineRule="auto"/>
              <w:ind w:left="0" w:right="62"/>
              <w:jc w:val="center"/>
              <w:rPr>
                <w:lang w:val="en-GB"/>
              </w:rPr>
            </w:pPr>
            <w:r w:rsidRPr="009E7F91">
              <w:rPr>
                <w:lang w:val="en-GB"/>
              </w:rPr>
              <w:t>3</w:t>
            </w:r>
          </w:p>
        </w:tc>
      </w:tr>
    </w:tbl>
    <w:p w14:paraId="090A1FA6" w14:textId="77777777" w:rsidR="0058166B" w:rsidRPr="009E7F91" w:rsidRDefault="0058166B" w:rsidP="0058166B">
      <w:pPr>
        <w:spacing w:after="7" w:line="232" w:lineRule="auto"/>
        <w:ind w:left="-5" w:right="0"/>
        <w:jc w:val="left"/>
        <w:rPr>
          <w:lang w:val="en-GB"/>
        </w:rPr>
      </w:pPr>
    </w:p>
    <w:p w14:paraId="646CDB59" w14:textId="77777777" w:rsidR="0058166B" w:rsidRPr="009E7F91" w:rsidRDefault="00FF700B" w:rsidP="0058166B">
      <w:pPr>
        <w:ind w:left="-5" w:right="0"/>
        <w:rPr>
          <w:lang w:val="en-GB"/>
        </w:rPr>
      </w:pPr>
      <w:r w:rsidRPr="009E7F91">
        <w:rPr>
          <w:lang w:val="en-GB"/>
        </w:rPr>
        <w:t xml:space="preserve">In case the disciplinary offence cannot be traced back to the offender, </w:t>
      </w:r>
      <w:proofErr w:type="gramStart"/>
      <w:r w:rsidRPr="009E7F91">
        <w:rPr>
          <w:lang w:val="en-GB"/>
        </w:rPr>
        <w:t>all of</w:t>
      </w:r>
      <w:proofErr w:type="gramEnd"/>
      <w:r w:rsidRPr="009E7F91">
        <w:rPr>
          <w:lang w:val="en-GB"/>
        </w:rPr>
        <w:t xml:space="preserve"> the roommates receive </w:t>
      </w:r>
      <w:r w:rsidR="00195751" w:rsidRPr="009E7F91">
        <w:rPr>
          <w:lang w:val="en-GB"/>
        </w:rPr>
        <w:t>p</w:t>
      </w:r>
      <w:r w:rsidRPr="009E7F91">
        <w:rPr>
          <w:lang w:val="en-GB"/>
        </w:rPr>
        <w:t>unishment.</w:t>
      </w:r>
    </w:p>
    <w:p w14:paraId="3F27E071" w14:textId="77777777" w:rsidR="00195751" w:rsidRPr="009E7F91" w:rsidRDefault="00195751" w:rsidP="0058166B">
      <w:pPr>
        <w:ind w:left="-5" w:right="0"/>
        <w:rPr>
          <w:lang w:val="en-GB"/>
        </w:rPr>
      </w:pPr>
    </w:p>
    <w:p w14:paraId="77DA133C" w14:textId="77777777" w:rsidR="00195751" w:rsidRPr="009E7F91" w:rsidRDefault="00195751" w:rsidP="0058166B">
      <w:pPr>
        <w:ind w:left="-5" w:right="0"/>
        <w:rPr>
          <w:lang w:val="en-GB"/>
        </w:rPr>
        <w:sectPr w:rsidR="00195751" w:rsidRPr="009E7F91" w:rsidSect="00195751">
          <w:headerReference w:type="even" r:id="rId12"/>
          <w:headerReference w:type="default" r:id="rId13"/>
          <w:footerReference w:type="even" r:id="rId14"/>
          <w:footerReference w:type="default" r:id="rId15"/>
          <w:headerReference w:type="first" r:id="rId16"/>
          <w:footerReference w:type="first" r:id="rId17"/>
          <w:pgSz w:w="16838" w:h="11906" w:orient="landscape"/>
          <w:pgMar w:top="1386" w:right="1387" w:bottom="1279" w:left="1421" w:header="720" w:footer="720" w:gutter="0"/>
          <w:pgNumType w:start="1"/>
          <w:cols w:space="708" w:equalWidth="0">
            <w:col w:w="9548"/>
          </w:cols>
          <w:docGrid w:linePitch="326"/>
        </w:sectPr>
      </w:pPr>
    </w:p>
    <w:p w14:paraId="0420C9E1" w14:textId="77777777" w:rsidR="0058166B" w:rsidRPr="009E7F91" w:rsidRDefault="00FF700B" w:rsidP="0058166B">
      <w:pPr>
        <w:spacing w:before="240" w:after="480"/>
        <w:ind w:right="284"/>
        <w:jc w:val="center"/>
        <w:rPr>
          <w:b/>
          <w:smallCaps/>
          <w:sz w:val="40"/>
          <w:szCs w:val="56"/>
          <w:lang w:val="en-GB"/>
        </w:rPr>
      </w:pPr>
      <w:r w:rsidRPr="009E7F91">
        <w:rPr>
          <w:b/>
          <w:bCs/>
          <w:smallCaps/>
          <w:sz w:val="40"/>
          <w:szCs w:val="56"/>
          <w:lang w:val="en-GB"/>
        </w:rPr>
        <w:lastRenderedPageBreak/>
        <w:t xml:space="preserve">REPORT: PENALTY POINTS </w:t>
      </w:r>
    </w:p>
    <w:tbl>
      <w:tblPr>
        <w:tblW w:w="9579" w:type="dxa"/>
        <w:tblInd w:w="-107" w:type="dxa"/>
        <w:tblLayout w:type="fixed"/>
        <w:tblLook w:val="0400" w:firstRow="0" w:lastRow="0" w:firstColumn="0" w:lastColumn="0" w:noHBand="0" w:noVBand="1"/>
      </w:tblPr>
      <w:tblGrid>
        <w:gridCol w:w="2339"/>
        <w:gridCol w:w="2016"/>
        <w:gridCol w:w="1784"/>
        <w:gridCol w:w="89"/>
        <w:gridCol w:w="147"/>
        <w:gridCol w:w="1140"/>
        <w:gridCol w:w="229"/>
        <w:gridCol w:w="876"/>
        <w:gridCol w:w="12"/>
        <w:gridCol w:w="947"/>
      </w:tblGrid>
      <w:tr w:rsidR="00EC3387" w14:paraId="2402313E" w14:textId="77777777" w:rsidTr="000C0108">
        <w:trPr>
          <w:trHeight w:val="311"/>
        </w:trPr>
        <w:tc>
          <w:tcPr>
            <w:tcW w:w="2339" w:type="dxa"/>
            <w:tcBorders>
              <w:top w:val="single" w:sz="4" w:space="0" w:color="000000"/>
              <w:left w:val="single" w:sz="4" w:space="0" w:color="000000"/>
              <w:bottom w:val="single" w:sz="4" w:space="0" w:color="000000"/>
              <w:right w:val="single" w:sz="4" w:space="0" w:color="000000"/>
            </w:tcBorders>
            <w:shd w:val="clear" w:color="auto" w:fill="D9D9D9"/>
          </w:tcPr>
          <w:p w14:paraId="78ED718F"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Dormitory: </w:t>
            </w:r>
          </w:p>
        </w:tc>
        <w:tc>
          <w:tcPr>
            <w:tcW w:w="3800" w:type="dxa"/>
            <w:gridSpan w:val="2"/>
            <w:tcBorders>
              <w:top w:val="single" w:sz="4" w:space="0" w:color="000000"/>
              <w:left w:val="single" w:sz="4" w:space="0" w:color="000000"/>
              <w:bottom w:val="single" w:sz="4" w:space="0" w:color="000000"/>
              <w:right w:val="nil"/>
            </w:tcBorders>
          </w:tcPr>
          <w:p w14:paraId="482A7D53" w14:textId="77777777" w:rsidR="0058166B" w:rsidRPr="009E7F91" w:rsidRDefault="00FF700B" w:rsidP="000C0108">
            <w:pPr>
              <w:spacing w:line="259" w:lineRule="auto"/>
              <w:ind w:left="109" w:right="0"/>
              <w:jc w:val="left"/>
              <w:rPr>
                <w:sz w:val="22"/>
                <w:szCs w:val="22"/>
                <w:lang w:val="en-GB"/>
              </w:rPr>
            </w:pPr>
            <w:r w:rsidRPr="009E7F91">
              <w:rPr>
                <w:sz w:val="22"/>
                <w:szCs w:val="22"/>
                <w:lang w:val="en-GB"/>
              </w:rPr>
              <w:t xml:space="preserve"> </w:t>
            </w:r>
          </w:p>
        </w:tc>
        <w:tc>
          <w:tcPr>
            <w:tcW w:w="2493" w:type="dxa"/>
            <w:gridSpan w:val="6"/>
            <w:tcBorders>
              <w:top w:val="single" w:sz="4" w:space="0" w:color="000000"/>
              <w:left w:val="nil"/>
              <w:bottom w:val="single" w:sz="4" w:space="0" w:color="000000"/>
              <w:right w:val="nil"/>
            </w:tcBorders>
          </w:tcPr>
          <w:p w14:paraId="2116B517" w14:textId="77777777" w:rsidR="0058166B" w:rsidRPr="009E7F91" w:rsidRDefault="0058166B" w:rsidP="000C0108">
            <w:pPr>
              <w:spacing w:after="160" w:line="259" w:lineRule="auto"/>
              <w:ind w:left="0" w:right="0"/>
              <w:jc w:val="left"/>
              <w:rPr>
                <w:sz w:val="22"/>
                <w:szCs w:val="22"/>
                <w:lang w:val="en-GB"/>
              </w:rPr>
            </w:pPr>
          </w:p>
        </w:tc>
        <w:tc>
          <w:tcPr>
            <w:tcW w:w="947" w:type="dxa"/>
            <w:tcBorders>
              <w:top w:val="single" w:sz="4" w:space="0" w:color="000000"/>
              <w:left w:val="nil"/>
              <w:bottom w:val="single" w:sz="4" w:space="0" w:color="000000"/>
              <w:right w:val="single" w:sz="4" w:space="0" w:color="000000"/>
            </w:tcBorders>
          </w:tcPr>
          <w:p w14:paraId="7F2E0852" w14:textId="77777777" w:rsidR="0058166B" w:rsidRPr="009E7F91" w:rsidRDefault="0058166B" w:rsidP="000C0108">
            <w:pPr>
              <w:spacing w:after="160" w:line="259" w:lineRule="auto"/>
              <w:ind w:left="0" w:right="0"/>
              <w:jc w:val="left"/>
              <w:rPr>
                <w:sz w:val="22"/>
                <w:szCs w:val="22"/>
                <w:lang w:val="en-GB"/>
              </w:rPr>
            </w:pPr>
          </w:p>
        </w:tc>
      </w:tr>
      <w:tr w:rsidR="00EC3387" w14:paraId="7ED377C0" w14:textId="77777777" w:rsidTr="000C0108">
        <w:trPr>
          <w:trHeight w:val="742"/>
        </w:trPr>
        <w:tc>
          <w:tcPr>
            <w:tcW w:w="2339" w:type="dxa"/>
            <w:tcBorders>
              <w:top w:val="single" w:sz="4" w:space="0" w:color="000000"/>
              <w:left w:val="single" w:sz="4" w:space="0" w:color="000000"/>
              <w:bottom w:val="single" w:sz="4" w:space="0" w:color="000000"/>
              <w:right w:val="single" w:sz="4" w:space="0" w:color="000000"/>
            </w:tcBorders>
            <w:shd w:val="clear" w:color="auto" w:fill="D9D9D9"/>
          </w:tcPr>
          <w:p w14:paraId="0327F051"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Name of the person responsible for disciplinary action (mentor/employee): </w:t>
            </w:r>
          </w:p>
        </w:tc>
        <w:tc>
          <w:tcPr>
            <w:tcW w:w="3800" w:type="dxa"/>
            <w:gridSpan w:val="2"/>
            <w:tcBorders>
              <w:top w:val="single" w:sz="4" w:space="0" w:color="000000"/>
              <w:left w:val="single" w:sz="4" w:space="0" w:color="000000"/>
              <w:bottom w:val="single" w:sz="4" w:space="0" w:color="000000"/>
              <w:right w:val="nil"/>
            </w:tcBorders>
            <w:vAlign w:val="center"/>
          </w:tcPr>
          <w:p w14:paraId="2E3B1045" w14:textId="77777777" w:rsidR="0058166B" w:rsidRPr="009E7F91" w:rsidRDefault="00FF700B" w:rsidP="000C0108">
            <w:pPr>
              <w:spacing w:line="259" w:lineRule="auto"/>
              <w:ind w:left="109" w:right="0"/>
              <w:jc w:val="left"/>
              <w:rPr>
                <w:sz w:val="22"/>
                <w:szCs w:val="22"/>
                <w:lang w:val="en-GB"/>
              </w:rPr>
            </w:pPr>
            <w:r w:rsidRPr="009E7F91">
              <w:rPr>
                <w:sz w:val="22"/>
                <w:szCs w:val="22"/>
                <w:lang w:val="en-GB"/>
              </w:rPr>
              <w:t xml:space="preserve"> </w:t>
            </w:r>
          </w:p>
        </w:tc>
        <w:tc>
          <w:tcPr>
            <w:tcW w:w="2493" w:type="dxa"/>
            <w:gridSpan w:val="6"/>
            <w:tcBorders>
              <w:top w:val="single" w:sz="4" w:space="0" w:color="000000"/>
              <w:left w:val="nil"/>
              <w:bottom w:val="single" w:sz="4" w:space="0" w:color="000000"/>
              <w:right w:val="nil"/>
            </w:tcBorders>
          </w:tcPr>
          <w:p w14:paraId="2AEBED6E" w14:textId="77777777" w:rsidR="0058166B" w:rsidRPr="009E7F91" w:rsidRDefault="0058166B" w:rsidP="000C0108">
            <w:pPr>
              <w:spacing w:after="160" w:line="259" w:lineRule="auto"/>
              <w:ind w:left="0" w:right="0"/>
              <w:jc w:val="left"/>
              <w:rPr>
                <w:sz w:val="22"/>
                <w:szCs w:val="22"/>
                <w:lang w:val="en-GB"/>
              </w:rPr>
            </w:pPr>
          </w:p>
        </w:tc>
        <w:tc>
          <w:tcPr>
            <w:tcW w:w="947" w:type="dxa"/>
            <w:tcBorders>
              <w:top w:val="single" w:sz="4" w:space="0" w:color="000000"/>
              <w:left w:val="nil"/>
              <w:bottom w:val="single" w:sz="4" w:space="0" w:color="000000"/>
              <w:right w:val="single" w:sz="4" w:space="0" w:color="000000"/>
            </w:tcBorders>
          </w:tcPr>
          <w:p w14:paraId="38004E95" w14:textId="77777777" w:rsidR="0058166B" w:rsidRPr="009E7F91" w:rsidRDefault="0058166B" w:rsidP="000C0108">
            <w:pPr>
              <w:spacing w:after="160" w:line="259" w:lineRule="auto"/>
              <w:ind w:left="0" w:right="0"/>
              <w:jc w:val="left"/>
              <w:rPr>
                <w:sz w:val="22"/>
                <w:szCs w:val="22"/>
                <w:lang w:val="en-GB"/>
              </w:rPr>
            </w:pPr>
          </w:p>
        </w:tc>
      </w:tr>
      <w:tr w:rsidR="00EC3387" w14:paraId="05858034" w14:textId="77777777" w:rsidTr="000C0108">
        <w:trPr>
          <w:trHeight w:val="809"/>
        </w:trPr>
        <w:tc>
          <w:tcPr>
            <w:tcW w:w="2339" w:type="dxa"/>
            <w:tcBorders>
              <w:top w:val="single" w:sz="4" w:space="0" w:color="000000"/>
              <w:left w:val="single" w:sz="4" w:space="0" w:color="000000"/>
              <w:bottom w:val="single" w:sz="4" w:space="0" w:color="000000"/>
              <w:right w:val="single" w:sz="4" w:space="0" w:color="000000"/>
            </w:tcBorders>
            <w:shd w:val="clear" w:color="auto" w:fill="D9D9D9"/>
          </w:tcPr>
          <w:p w14:paraId="11A607D9" w14:textId="77777777" w:rsidR="0058166B" w:rsidRPr="009E7F91" w:rsidRDefault="00FF700B" w:rsidP="000C0108">
            <w:pPr>
              <w:spacing w:line="230" w:lineRule="auto"/>
              <w:ind w:left="107" w:right="0"/>
              <w:jc w:val="left"/>
              <w:rPr>
                <w:sz w:val="22"/>
                <w:szCs w:val="22"/>
                <w:lang w:val="en-GB"/>
              </w:rPr>
            </w:pPr>
            <w:r w:rsidRPr="009E7F91">
              <w:rPr>
                <w:b/>
                <w:bCs/>
                <w:sz w:val="22"/>
                <w:szCs w:val="22"/>
                <w:lang w:val="en-GB"/>
              </w:rPr>
              <w:t xml:space="preserve">Name and contact details of the offender: </w:t>
            </w:r>
          </w:p>
          <w:p w14:paraId="2987D67E"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 </w:t>
            </w:r>
          </w:p>
        </w:tc>
        <w:tc>
          <w:tcPr>
            <w:tcW w:w="2016" w:type="dxa"/>
            <w:tcBorders>
              <w:top w:val="single" w:sz="4" w:space="0" w:color="000000"/>
              <w:left w:val="single" w:sz="4" w:space="0" w:color="000000"/>
              <w:bottom w:val="single" w:sz="4" w:space="0" w:color="000000"/>
              <w:right w:val="single" w:sz="4" w:space="0" w:color="000000"/>
            </w:tcBorders>
            <w:vAlign w:val="center"/>
          </w:tcPr>
          <w:p w14:paraId="5B3C5E43" w14:textId="77777777" w:rsidR="0058166B" w:rsidRPr="009E7F91" w:rsidRDefault="0058166B" w:rsidP="000C0108">
            <w:pPr>
              <w:spacing w:line="259" w:lineRule="auto"/>
              <w:ind w:left="109" w:right="0"/>
              <w:jc w:val="left"/>
              <w:rPr>
                <w:sz w:val="22"/>
                <w:szCs w:val="22"/>
                <w:lang w:val="en-GB"/>
              </w:rPr>
            </w:pPr>
          </w:p>
        </w:tc>
        <w:tc>
          <w:tcPr>
            <w:tcW w:w="1784" w:type="dxa"/>
            <w:tcBorders>
              <w:top w:val="single" w:sz="4" w:space="0" w:color="000000"/>
              <w:left w:val="single" w:sz="4" w:space="0" w:color="000000"/>
              <w:bottom w:val="single" w:sz="4" w:space="0" w:color="000000"/>
              <w:right w:val="nil"/>
            </w:tcBorders>
            <w:shd w:val="clear" w:color="auto" w:fill="D9D9D9"/>
            <w:vAlign w:val="center"/>
          </w:tcPr>
          <w:p w14:paraId="35F91CE9" w14:textId="77777777" w:rsidR="0058166B" w:rsidRPr="009E7F91" w:rsidRDefault="00FF700B" w:rsidP="000C0108">
            <w:pPr>
              <w:spacing w:line="259" w:lineRule="auto"/>
              <w:ind w:left="106" w:right="0"/>
              <w:jc w:val="left"/>
              <w:rPr>
                <w:sz w:val="22"/>
                <w:szCs w:val="22"/>
                <w:lang w:val="en-GB"/>
              </w:rPr>
            </w:pPr>
            <w:r w:rsidRPr="009E7F91">
              <w:rPr>
                <w:b/>
                <w:bCs/>
                <w:sz w:val="22"/>
                <w:szCs w:val="22"/>
                <w:lang w:val="en-GB"/>
              </w:rPr>
              <w:t>Neptun code:</w:t>
            </w:r>
          </w:p>
        </w:tc>
        <w:tc>
          <w:tcPr>
            <w:tcW w:w="236" w:type="dxa"/>
            <w:gridSpan w:val="2"/>
            <w:tcBorders>
              <w:top w:val="single" w:sz="4" w:space="0" w:color="000000"/>
              <w:left w:val="nil"/>
              <w:bottom w:val="single" w:sz="4" w:space="0" w:color="000000"/>
              <w:right w:val="single" w:sz="4" w:space="0" w:color="000000"/>
            </w:tcBorders>
            <w:shd w:val="clear" w:color="auto" w:fill="D9D9D9"/>
            <w:vAlign w:val="center"/>
          </w:tcPr>
          <w:p w14:paraId="30D6F80D" w14:textId="77777777" w:rsidR="0058166B" w:rsidRPr="009E7F91" w:rsidRDefault="0058166B" w:rsidP="000C0108">
            <w:pPr>
              <w:spacing w:line="259" w:lineRule="auto"/>
              <w:ind w:left="-31" w:right="0"/>
              <w:jc w:val="left"/>
              <w:rPr>
                <w:sz w:val="22"/>
                <w:szCs w:val="22"/>
                <w:lang w:val="en-GB"/>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41F6E9A8" w14:textId="77777777" w:rsidR="0058166B" w:rsidRPr="009E7F91" w:rsidRDefault="00FF700B" w:rsidP="000C0108">
            <w:pPr>
              <w:spacing w:line="259" w:lineRule="auto"/>
              <w:ind w:left="109" w:right="0"/>
              <w:jc w:val="left"/>
              <w:rPr>
                <w:sz w:val="22"/>
                <w:szCs w:val="22"/>
                <w:lang w:val="en-GB"/>
              </w:rPr>
            </w:pPr>
            <w:r w:rsidRPr="009E7F91">
              <w:rPr>
                <w:b/>
                <w:bCs/>
                <w:sz w:val="22"/>
                <w:szCs w:val="22"/>
                <w:lang w:val="en-GB"/>
              </w:rPr>
              <w:t xml:space="preserve"> </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6EB131"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Faculty: </w:t>
            </w:r>
          </w:p>
        </w:tc>
        <w:tc>
          <w:tcPr>
            <w:tcW w:w="947" w:type="dxa"/>
            <w:tcBorders>
              <w:top w:val="single" w:sz="4" w:space="0" w:color="000000"/>
              <w:left w:val="single" w:sz="4" w:space="0" w:color="000000"/>
              <w:bottom w:val="single" w:sz="4" w:space="0" w:color="000000"/>
              <w:right w:val="single" w:sz="4" w:space="0" w:color="000000"/>
            </w:tcBorders>
          </w:tcPr>
          <w:p w14:paraId="09907281" w14:textId="77777777" w:rsidR="0058166B" w:rsidRPr="009E7F91" w:rsidRDefault="00FF700B" w:rsidP="000C0108">
            <w:pPr>
              <w:spacing w:line="259" w:lineRule="auto"/>
              <w:ind w:left="108" w:right="0"/>
              <w:jc w:val="left"/>
              <w:rPr>
                <w:sz w:val="22"/>
                <w:szCs w:val="22"/>
                <w:lang w:val="en-GB"/>
              </w:rPr>
            </w:pPr>
            <w:r w:rsidRPr="009E7F91">
              <w:rPr>
                <w:sz w:val="22"/>
                <w:szCs w:val="22"/>
                <w:lang w:val="en-GB"/>
              </w:rPr>
              <w:t xml:space="preserve"> </w:t>
            </w:r>
          </w:p>
        </w:tc>
      </w:tr>
      <w:tr w:rsidR="00EC3387" w14:paraId="749EAB8C" w14:textId="77777777" w:rsidTr="000C0108">
        <w:trPr>
          <w:trHeight w:val="847"/>
        </w:trPr>
        <w:tc>
          <w:tcPr>
            <w:tcW w:w="23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40D59"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Name and contact details of the host or hostess (if there is one): </w:t>
            </w:r>
          </w:p>
        </w:tc>
        <w:tc>
          <w:tcPr>
            <w:tcW w:w="2016" w:type="dxa"/>
            <w:tcBorders>
              <w:top w:val="single" w:sz="4" w:space="0" w:color="000000"/>
              <w:left w:val="single" w:sz="4" w:space="0" w:color="000000"/>
              <w:bottom w:val="single" w:sz="4" w:space="0" w:color="000000"/>
              <w:right w:val="single" w:sz="4" w:space="0" w:color="000000"/>
            </w:tcBorders>
            <w:vAlign w:val="center"/>
          </w:tcPr>
          <w:p w14:paraId="63D113F4" w14:textId="77777777" w:rsidR="0058166B" w:rsidRPr="009E7F91" w:rsidRDefault="00FF700B" w:rsidP="000C0108">
            <w:pPr>
              <w:spacing w:line="259" w:lineRule="auto"/>
              <w:ind w:left="109" w:right="0"/>
              <w:jc w:val="left"/>
              <w:rPr>
                <w:sz w:val="22"/>
                <w:szCs w:val="22"/>
                <w:lang w:val="en-GB"/>
              </w:rPr>
            </w:pPr>
            <w:r w:rsidRPr="009E7F91">
              <w:rPr>
                <w:b/>
                <w:bCs/>
                <w:sz w:val="22"/>
                <w:szCs w:val="22"/>
                <w:lang w:val="en-GB"/>
              </w:rPr>
              <w:t xml:space="preserve"> </w:t>
            </w:r>
          </w:p>
        </w:tc>
        <w:tc>
          <w:tcPr>
            <w:tcW w:w="1784" w:type="dxa"/>
            <w:tcBorders>
              <w:top w:val="single" w:sz="4" w:space="0" w:color="000000"/>
              <w:left w:val="single" w:sz="4" w:space="0" w:color="000000"/>
              <w:bottom w:val="single" w:sz="4" w:space="0" w:color="000000"/>
              <w:right w:val="nil"/>
            </w:tcBorders>
            <w:shd w:val="clear" w:color="auto" w:fill="D9D9D9"/>
            <w:vAlign w:val="center"/>
          </w:tcPr>
          <w:p w14:paraId="66F764F5" w14:textId="77777777" w:rsidR="0058166B" w:rsidRPr="009E7F91" w:rsidRDefault="00FF700B" w:rsidP="000C0108">
            <w:pPr>
              <w:spacing w:line="259" w:lineRule="auto"/>
              <w:ind w:left="106" w:right="0"/>
              <w:jc w:val="left"/>
              <w:rPr>
                <w:sz w:val="22"/>
                <w:szCs w:val="22"/>
                <w:lang w:val="en-GB"/>
              </w:rPr>
            </w:pPr>
            <w:r w:rsidRPr="009E7F91">
              <w:rPr>
                <w:b/>
                <w:bCs/>
                <w:sz w:val="22"/>
                <w:szCs w:val="22"/>
                <w:lang w:val="en-GB"/>
              </w:rPr>
              <w:t>Neptun code:</w:t>
            </w:r>
          </w:p>
        </w:tc>
        <w:tc>
          <w:tcPr>
            <w:tcW w:w="236" w:type="dxa"/>
            <w:gridSpan w:val="2"/>
            <w:tcBorders>
              <w:top w:val="single" w:sz="4" w:space="0" w:color="000000"/>
              <w:left w:val="nil"/>
              <w:bottom w:val="single" w:sz="4" w:space="0" w:color="000000"/>
              <w:right w:val="single" w:sz="4" w:space="0" w:color="000000"/>
            </w:tcBorders>
            <w:shd w:val="clear" w:color="auto" w:fill="D9D9D9"/>
            <w:vAlign w:val="center"/>
          </w:tcPr>
          <w:p w14:paraId="3BE90BBB" w14:textId="77777777" w:rsidR="0058166B" w:rsidRPr="009E7F91" w:rsidRDefault="0058166B" w:rsidP="000C0108">
            <w:pPr>
              <w:spacing w:line="259" w:lineRule="auto"/>
              <w:ind w:left="-31" w:right="0"/>
              <w:jc w:val="left"/>
              <w:rPr>
                <w:sz w:val="22"/>
                <w:szCs w:val="22"/>
                <w:lang w:val="en-GB"/>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673E104" w14:textId="77777777" w:rsidR="0058166B" w:rsidRPr="009E7F91" w:rsidRDefault="00FF700B" w:rsidP="000C0108">
            <w:pPr>
              <w:spacing w:line="259" w:lineRule="auto"/>
              <w:ind w:left="109" w:right="0"/>
              <w:jc w:val="left"/>
              <w:rPr>
                <w:sz w:val="22"/>
                <w:szCs w:val="22"/>
                <w:lang w:val="en-GB"/>
              </w:rPr>
            </w:pPr>
            <w:r w:rsidRPr="009E7F91">
              <w:rPr>
                <w:b/>
                <w:bCs/>
                <w:sz w:val="22"/>
                <w:szCs w:val="22"/>
                <w:lang w:val="en-GB"/>
              </w:rPr>
              <w:t xml:space="preserve"> </w:t>
            </w:r>
          </w:p>
        </w:tc>
        <w:tc>
          <w:tcPr>
            <w:tcW w:w="111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68C5FB8"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Faculty: </w:t>
            </w:r>
          </w:p>
        </w:tc>
        <w:tc>
          <w:tcPr>
            <w:tcW w:w="947" w:type="dxa"/>
            <w:tcBorders>
              <w:top w:val="single" w:sz="4" w:space="0" w:color="000000"/>
              <w:left w:val="single" w:sz="4" w:space="0" w:color="000000"/>
              <w:bottom w:val="single" w:sz="4" w:space="0" w:color="000000"/>
              <w:right w:val="single" w:sz="4" w:space="0" w:color="000000"/>
            </w:tcBorders>
          </w:tcPr>
          <w:p w14:paraId="62410D0E" w14:textId="77777777" w:rsidR="0058166B" w:rsidRPr="009E7F91" w:rsidRDefault="00FF700B" w:rsidP="000C0108">
            <w:pPr>
              <w:spacing w:line="259" w:lineRule="auto"/>
              <w:ind w:left="108" w:right="0"/>
              <w:jc w:val="left"/>
              <w:rPr>
                <w:sz w:val="22"/>
                <w:szCs w:val="22"/>
                <w:lang w:val="en-GB"/>
              </w:rPr>
            </w:pPr>
            <w:r w:rsidRPr="009E7F91">
              <w:rPr>
                <w:sz w:val="22"/>
                <w:szCs w:val="22"/>
                <w:lang w:val="en-GB"/>
              </w:rPr>
              <w:t xml:space="preserve"> </w:t>
            </w:r>
          </w:p>
        </w:tc>
      </w:tr>
      <w:tr w:rsidR="00EC3387" w14:paraId="7BE62D15" w14:textId="77777777" w:rsidTr="000C0108">
        <w:trPr>
          <w:trHeight w:val="571"/>
        </w:trPr>
        <w:tc>
          <w:tcPr>
            <w:tcW w:w="2339" w:type="dxa"/>
            <w:tcBorders>
              <w:top w:val="single" w:sz="4" w:space="0" w:color="000000"/>
              <w:left w:val="single" w:sz="4" w:space="0" w:color="000000"/>
              <w:bottom w:val="single" w:sz="4" w:space="0" w:color="000000"/>
              <w:right w:val="single" w:sz="4" w:space="0" w:color="000000"/>
            </w:tcBorders>
            <w:shd w:val="clear" w:color="auto" w:fill="D9D9D9"/>
          </w:tcPr>
          <w:p w14:paraId="0628156C"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Name / ID card number</w:t>
            </w:r>
            <w:r w:rsidR="00BC7D24" w:rsidRPr="009E7F91">
              <w:rPr>
                <w:b/>
                <w:bCs/>
                <w:sz w:val="22"/>
                <w:szCs w:val="22"/>
                <w:lang w:val="en-GB"/>
              </w:rPr>
              <w:t>/address</w:t>
            </w:r>
            <w:r w:rsidRPr="009E7F91">
              <w:rPr>
                <w:b/>
                <w:bCs/>
                <w:sz w:val="22"/>
                <w:szCs w:val="22"/>
                <w:lang w:val="en-GB"/>
              </w:rPr>
              <w:t xml:space="preserve"> of the witness: </w:t>
            </w:r>
          </w:p>
        </w:tc>
        <w:tc>
          <w:tcPr>
            <w:tcW w:w="3800" w:type="dxa"/>
            <w:gridSpan w:val="2"/>
            <w:tcBorders>
              <w:top w:val="single" w:sz="4" w:space="0" w:color="000000"/>
              <w:left w:val="single" w:sz="4" w:space="0" w:color="000000"/>
              <w:bottom w:val="single" w:sz="4" w:space="0" w:color="000000"/>
              <w:right w:val="nil"/>
            </w:tcBorders>
            <w:vAlign w:val="center"/>
          </w:tcPr>
          <w:p w14:paraId="4ACA7194" w14:textId="77777777" w:rsidR="0058166B" w:rsidRPr="009E7F91" w:rsidRDefault="00FF700B" w:rsidP="000C0108">
            <w:pPr>
              <w:spacing w:line="259" w:lineRule="auto"/>
              <w:ind w:left="109" w:right="0"/>
              <w:jc w:val="left"/>
              <w:rPr>
                <w:sz w:val="22"/>
                <w:szCs w:val="22"/>
                <w:lang w:val="en-GB"/>
              </w:rPr>
            </w:pPr>
            <w:r w:rsidRPr="009E7F91">
              <w:rPr>
                <w:b/>
                <w:bCs/>
                <w:sz w:val="22"/>
                <w:szCs w:val="22"/>
                <w:lang w:val="en-GB"/>
              </w:rPr>
              <w:t xml:space="preserve"> </w:t>
            </w:r>
          </w:p>
        </w:tc>
        <w:tc>
          <w:tcPr>
            <w:tcW w:w="2493" w:type="dxa"/>
            <w:gridSpan w:val="6"/>
            <w:tcBorders>
              <w:top w:val="single" w:sz="4" w:space="0" w:color="000000"/>
              <w:left w:val="nil"/>
              <w:bottom w:val="single" w:sz="4" w:space="0" w:color="000000"/>
              <w:right w:val="nil"/>
            </w:tcBorders>
          </w:tcPr>
          <w:p w14:paraId="53740E16" w14:textId="77777777" w:rsidR="0058166B" w:rsidRPr="009E7F91" w:rsidRDefault="0058166B" w:rsidP="000C0108">
            <w:pPr>
              <w:spacing w:after="160" w:line="259" w:lineRule="auto"/>
              <w:ind w:left="0" w:right="0"/>
              <w:jc w:val="left"/>
              <w:rPr>
                <w:sz w:val="22"/>
                <w:szCs w:val="22"/>
                <w:lang w:val="en-GB"/>
              </w:rPr>
            </w:pPr>
          </w:p>
        </w:tc>
        <w:tc>
          <w:tcPr>
            <w:tcW w:w="947" w:type="dxa"/>
            <w:tcBorders>
              <w:top w:val="single" w:sz="4" w:space="0" w:color="000000"/>
              <w:left w:val="nil"/>
              <w:bottom w:val="single" w:sz="4" w:space="0" w:color="000000"/>
              <w:right w:val="single" w:sz="4" w:space="0" w:color="000000"/>
            </w:tcBorders>
          </w:tcPr>
          <w:p w14:paraId="264D3B3C" w14:textId="77777777" w:rsidR="0058166B" w:rsidRPr="009E7F91" w:rsidRDefault="0058166B" w:rsidP="000C0108">
            <w:pPr>
              <w:spacing w:after="160" w:line="259" w:lineRule="auto"/>
              <w:ind w:left="0" w:right="0"/>
              <w:jc w:val="left"/>
              <w:rPr>
                <w:sz w:val="22"/>
                <w:szCs w:val="22"/>
                <w:lang w:val="en-GB"/>
              </w:rPr>
            </w:pPr>
          </w:p>
        </w:tc>
      </w:tr>
      <w:tr w:rsidR="00EC3387" w14:paraId="75A717D5" w14:textId="77777777" w:rsidTr="000C0108">
        <w:trPr>
          <w:trHeight w:val="239"/>
        </w:trPr>
        <w:tc>
          <w:tcPr>
            <w:tcW w:w="6139" w:type="dxa"/>
            <w:gridSpan w:val="3"/>
            <w:tcBorders>
              <w:top w:val="single" w:sz="4" w:space="0" w:color="000000"/>
              <w:left w:val="single" w:sz="4" w:space="0" w:color="000000"/>
              <w:bottom w:val="single" w:sz="4" w:space="0" w:color="000000"/>
              <w:right w:val="nil"/>
            </w:tcBorders>
            <w:shd w:val="clear" w:color="auto" w:fill="D9D9D9"/>
          </w:tcPr>
          <w:p w14:paraId="485C78FD"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Short description: </w:t>
            </w:r>
          </w:p>
        </w:tc>
        <w:tc>
          <w:tcPr>
            <w:tcW w:w="2493" w:type="dxa"/>
            <w:gridSpan w:val="6"/>
            <w:tcBorders>
              <w:top w:val="single" w:sz="4" w:space="0" w:color="000000"/>
              <w:left w:val="nil"/>
              <w:bottom w:val="single" w:sz="4" w:space="0" w:color="000000"/>
              <w:right w:val="nil"/>
            </w:tcBorders>
            <w:shd w:val="clear" w:color="auto" w:fill="D9D9D9"/>
          </w:tcPr>
          <w:p w14:paraId="1E9A4D37" w14:textId="77777777" w:rsidR="0058166B" w:rsidRPr="009E7F91" w:rsidRDefault="0058166B" w:rsidP="000C0108">
            <w:pPr>
              <w:spacing w:after="160" w:line="259" w:lineRule="auto"/>
              <w:ind w:left="0" w:right="0"/>
              <w:jc w:val="left"/>
              <w:rPr>
                <w:sz w:val="22"/>
                <w:szCs w:val="22"/>
                <w:lang w:val="en-GB"/>
              </w:rPr>
            </w:pPr>
          </w:p>
        </w:tc>
        <w:tc>
          <w:tcPr>
            <w:tcW w:w="947" w:type="dxa"/>
            <w:tcBorders>
              <w:top w:val="single" w:sz="4" w:space="0" w:color="000000"/>
              <w:left w:val="nil"/>
              <w:bottom w:val="single" w:sz="4" w:space="0" w:color="000000"/>
              <w:right w:val="single" w:sz="4" w:space="0" w:color="000000"/>
            </w:tcBorders>
            <w:shd w:val="clear" w:color="auto" w:fill="D9D9D9"/>
          </w:tcPr>
          <w:p w14:paraId="2090FF83" w14:textId="77777777" w:rsidR="0058166B" w:rsidRPr="009E7F91" w:rsidRDefault="0058166B" w:rsidP="000C0108">
            <w:pPr>
              <w:spacing w:after="160" w:line="259" w:lineRule="auto"/>
              <w:ind w:left="0" w:right="0"/>
              <w:jc w:val="left"/>
              <w:rPr>
                <w:sz w:val="22"/>
                <w:szCs w:val="22"/>
                <w:lang w:val="en-GB"/>
              </w:rPr>
            </w:pPr>
          </w:p>
        </w:tc>
      </w:tr>
      <w:tr w:rsidR="00EC3387" w14:paraId="550533D0" w14:textId="77777777" w:rsidTr="000C0108">
        <w:trPr>
          <w:trHeight w:val="239"/>
        </w:trPr>
        <w:tc>
          <w:tcPr>
            <w:tcW w:w="6139" w:type="dxa"/>
            <w:gridSpan w:val="3"/>
            <w:tcBorders>
              <w:top w:val="single" w:sz="4" w:space="0" w:color="000000"/>
              <w:left w:val="single" w:sz="4" w:space="0" w:color="000000"/>
              <w:bottom w:val="single" w:sz="4" w:space="0" w:color="000000"/>
              <w:right w:val="nil"/>
            </w:tcBorders>
            <w:shd w:val="clear" w:color="auto" w:fill="D9D9D9"/>
          </w:tcPr>
          <w:p w14:paraId="264A3F04" w14:textId="77777777" w:rsidR="0058166B" w:rsidRPr="009E7F91" w:rsidRDefault="0058166B" w:rsidP="000C0108">
            <w:pPr>
              <w:spacing w:line="259" w:lineRule="auto"/>
              <w:ind w:left="0" w:right="0"/>
              <w:jc w:val="left"/>
              <w:rPr>
                <w:b/>
                <w:sz w:val="22"/>
                <w:szCs w:val="22"/>
                <w:lang w:val="en-GB"/>
              </w:rPr>
            </w:pPr>
          </w:p>
        </w:tc>
        <w:tc>
          <w:tcPr>
            <w:tcW w:w="2493" w:type="dxa"/>
            <w:gridSpan w:val="6"/>
            <w:tcBorders>
              <w:top w:val="single" w:sz="4" w:space="0" w:color="000000"/>
              <w:left w:val="nil"/>
              <w:bottom w:val="single" w:sz="4" w:space="0" w:color="000000"/>
              <w:right w:val="nil"/>
            </w:tcBorders>
            <w:shd w:val="clear" w:color="auto" w:fill="D9D9D9"/>
          </w:tcPr>
          <w:p w14:paraId="09604104" w14:textId="77777777" w:rsidR="0058166B" w:rsidRPr="009E7F91" w:rsidRDefault="0058166B" w:rsidP="000C0108">
            <w:pPr>
              <w:spacing w:after="160" w:line="259" w:lineRule="auto"/>
              <w:ind w:left="0" w:right="0"/>
              <w:jc w:val="left"/>
              <w:rPr>
                <w:sz w:val="22"/>
                <w:szCs w:val="22"/>
                <w:lang w:val="en-GB"/>
              </w:rPr>
            </w:pPr>
          </w:p>
        </w:tc>
        <w:tc>
          <w:tcPr>
            <w:tcW w:w="947" w:type="dxa"/>
            <w:tcBorders>
              <w:top w:val="single" w:sz="4" w:space="0" w:color="000000"/>
              <w:left w:val="nil"/>
              <w:bottom w:val="single" w:sz="4" w:space="0" w:color="000000"/>
              <w:right w:val="single" w:sz="4" w:space="0" w:color="000000"/>
            </w:tcBorders>
            <w:shd w:val="clear" w:color="auto" w:fill="D9D9D9"/>
          </w:tcPr>
          <w:p w14:paraId="4CAAF1A5" w14:textId="77777777" w:rsidR="0058166B" w:rsidRPr="009E7F91" w:rsidRDefault="0058166B" w:rsidP="000C0108">
            <w:pPr>
              <w:spacing w:after="160" w:line="259" w:lineRule="auto"/>
              <w:ind w:left="0" w:right="0"/>
              <w:jc w:val="left"/>
              <w:rPr>
                <w:sz w:val="22"/>
                <w:szCs w:val="22"/>
                <w:lang w:val="en-GB"/>
              </w:rPr>
            </w:pPr>
          </w:p>
        </w:tc>
      </w:tr>
      <w:tr w:rsidR="00EC3387" w14:paraId="6D8DE46D" w14:textId="77777777" w:rsidTr="000C0108">
        <w:trPr>
          <w:trHeight w:val="2080"/>
        </w:trPr>
        <w:tc>
          <w:tcPr>
            <w:tcW w:w="6228" w:type="dxa"/>
            <w:gridSpan w:val="4"/>
            <w:tcBorders>
              <w:top w:val="single" w:sz="4" w:space="0" w:color="000000"/>
              <w:left w:val="single" w:sz="4" w:space="0" w:color="000000"/>
              <w:bottom w:val="single" w:sz="4" w:space="0" w:color="000000"/>
              <w:right w:val="nil"/>
            </w:tcBorders>
          </w:tcPr>
          <w:p w14:paraId="43A1897B" w14:textId="77777777" w:rsidR="0058166B" w:rsidRPr="009E7F91" w:rsidRDefault="0058166B" w:rsidP="000C0108">
            <w:pPr>
              <w:spacing w:line="259" w:lineRule="auto"/>
              <w:ind w:left="107" w:right="0"/>
              <w:jc w:val="left"/>
              <w:rPr>
                <w:sz w:val="22"/>
                <w:szCs w:val="22"/>
                <w:lang w:val="en-GB"/>
              </w:rPr>
            </w:pPr>
          </w:p>
          <w:p w14:paraId="2B72B303" w14:textId="1DA686ED" w:rsidR="0058166B" w:rsidRPr="009E7F91" w:rsidRDefault="00FF700B" w:rsidP="00B73F59">
            <w:pPr>
              <w:spacing w:line="259" w:lineRule="auto"/>
              <w:ind w:left="107" w:right="0"/>
              <w:jc w:val="left"/>
              <w:rPr>
                <w:sz w:val="22"/>
                <w:szCs w:val="22"/>
                <w:lang w:val="en-GB"/>
              </w:rPr>
            </w:pPr>
            <w:r w:rsidRPr="009E7F91">
              <w:rPr>
                <w:sz w:val="22"/>
                <w:szCs w:val="22"/>
                <w:lang w:val="en-GB"/>
              </w:rPr>
              <w:t xml:space="preserve"> </w:t>
            </w:r>
          </w:p>
          <w:p w14:paraId="6A4A39B4" w14:textId="77777777" w:rsidR="0058166B" w:rsidRPr="009E7F91" w:rsidRDefault="00FF700B" w:rsidP="000C0108">
            <w:pPr>
              <w:spacing w:line="259" w:lineRule="auto"/>
              <w:ind w:left="107" w:right="0"/>
              <w:jc w:val="left"/>
              <w:rPr>
                <w:sz w:val="22"/>
                <w:szCs w:val="22"/>
                <w:lang w:val="en-GB"/>
              </w:rPr>
            </w:pPr>
            <w:r w:rsidRPr="009E7F91">
              <w:rPr>
                <w:sz w:val="22"/>
                <w:szCs w:val="22"/>
                <w:lang w:val="en-GB"/>
              </w:rPr>
              <w:t xml:space="preserve"> </w:t>
            </w:r>
          </w:p>
          <w:p w14:paraId="3C949066" w14:textId="77777777" w:rsidR="0058166B" w:rsidRPr="009E7F91" w:rsidRDefault="00FF700B" w:rsidP="000C0108">
            <w:pPr>
              <w:spacing w:line="259" w:lineRule="auto"/>
              <w:ind w:left="107" w:right="0"/>
              <w:jc w:val="left"/>
              <w:rPr>
                <w:sz w:val="22"/>
                <w:szCs w:val="22"/>
                <w:lang w:val="en-GB"/>
              </w:rPr>
            </w:pPr>
            <w:r w:rsidRPr="009E7F91">
              <w:rPr>
                <w:sz w:val="22"/>
                <w:szCs w:val="22"/>
                <w:lang w:val="en-GB"/>
              </w:rPr>
              <w:t xml:space="preserve"> </w:t>
            </w:r>
          </w:p>
          <w:p w14:paraId="2A746303" w14:textId="77777777" w:rsidR="0058166B" w:rsidRPr="009E7F91" w:rsidRDefault="00FF700B" w:rsidP="000C0108">
            <w:pPr>
              <w:spacing w:line="259" w:lineRule="auto"/>
              <w:ind w:left="107" w:right="0"/>
              <w:jc w:val="left"/>
              <w:rPr>
                <w:sz w:val="22"/>
                <w:szCs w:val="22"/>
                <w:lang w:val="en-GB"/>
              </w:rPr>
            </w:pPr>
            <w:r w:rsidRPr="009E7F91">
              <w:rPr>
                <w:sz w:val="22"/>
                <w:szCs w:val="22"/>
                <w:lang w:val="en-GB"/>
              </w:rPr>
              <w:t xml:space="preserve"> </w:t>
            </w:r>
          </w:p>
          <w:p w14:paraId="4E072848" w14:textId="77777777" w:rsidR="0058166B" w:rsidRPr="009E7F91" w:rsidRDefault="00FF700B" w:rsidP="000C0108">
            <w:pPr>
              <w:spacing w:line="259" w:lineRule="auto"/>
              <w:ind w:left="107" w:right="0"/>
              <w:jc w:val="left"/>
              <w:rPr>
                <w:sz w:val="22"/>
                <w:szCs w:val="22"/>
                <w:lang w:val="en-GB"/>
              </w:rPr>
            </w:pPr>
            <w:r w:rsidRPr="009E7F91">
              <w:rPr>
                <w:sz w:val="22"/>
                <w:szCs w:val="22"/>
                <w:lang w:val="en-GB"/>
              </w:rPr>
              <w:t xml:space="preserve"> </w:t>
            </w:r>
          </w:p>
        </w:tc>
        <w:tc>
          <w:tcPr>
            <w:tcW w:w="2392" w:type="dxa"/>
            <w:gridSpan w:val="4"/>
            <w:tcBorders>
              <w:top w:val="single" w:sz="4" w:space="0" w:color="000000"/>
              <w:left w:val="nil"/>
              <w:bottom w:val="single" w:sz="4" w:space="0" w:color="000000"/>
              <w:right w:val="nil"/>
            </w:tcBorders>
          </w:tcPr>
          <w:p w14:paraId="03A122DC" w14:textId="77777777" w:rsidR="0058166B" w:rsidRPr="009E7F91" w:rsidRDefault="0058166B" w:rsidP="000C0108">
            <w:pPr>
              <w:spacing w:after="160" w:line="259" w:lineRule="auto"/>
              <w:ind w:left="0" w:right="0"/>
              <w:jc w:val="left"/>
              <w:rPr>
                <w:sz w:val="22"/>
                <w:szCs w:val="22"/>
                <w:lang w:val="en-GB"/>
              </w:rPr>
            </w:pPr>
          </w:p>
        </w:tc>
        <w:tc>
          <w:tcPr>
            <w:tcW w:w="959" w:type="dxa"/>
            <w:gridSpan w:val="2"/>
            <w:tcBorders>
              <w:top w:val="single" w:sz="4" w:space="0" w:color="000000"/>
              <w:left w:val="nil"/>
              <w:bottom w:val="single" w:sz="4" w:space="0" w:color="000000"/>
              <w:right w:val="single" w:sz="4" w:space="0" w:color="000000"/>
            </w:tcBorders>
          </w:tcPr>
          <w:p w14:paraId="57C2F716" w14:textId="77777777" w:rsidR="0058166B" w:rsidRPr="009E7F91" w:rsidRDefault="0058166B" w:rsidP="000C0108">
            <w:pPr>
              <w:spacing w:after="160" w:line="259" w:lineRule="auto"/>
              <w:ind w:left="0" w:right="0"/>
              <w:jc w:val="left"/>
              <w:rPr>
                <w:sz w:val="22"/>
                <w:szCs w:val="22"/>
                <w:lang w:val="en-GB"/>
              </w:rPr>
            </w:pPr>
          </w:p>
        </w:tc>
      </w:tr>
      <w:tr w:rsidR="00EC3387" w14:paraId="68A31C00" w14:textId="77777777" w:rsidTr="000C0108">
        <w:trPr>
          <w:trHeight w:val="240"/>
        </w:trPr>
        <w:tc>
          <w:tcPr>
            <w:tcW w:w="6228" w:type="dxa"/>
            <w:gridSpan w:val="4"/>
            <w:tcBorders>
              <w:top w:val="single" w:sz="4" w:space="0" w:color="000000"/>
              <w:left w:val="single" w:sz="4" w:space="0" w:color="000000"/>
              <w:bottom w:val="single" w:sz="4" w:space="0" w:color="000000"/>
              <w:right w:val="single" w:sz="4" w:space="0" w:color="000000"/>
            </w:tcBorders>
          </w:tcPr>
          <w:p w14:paraId="778116D7" w14:textId="77777777" w:rsidR="0058166B" w:rsidRPr="009E7F91" w:rsidRDefault="00FF700B" w:rsidP="000C0108">
            <w:pPr>
              <w:spacing w:line="259" w:lineRule="auto"/>
              <w:ind w:left="107" w:right="0"/>
              <w:jc w:val="left"/>
              <w:rPr>
                <w:sz w:val="22"/>
                <w:szCs w:val="22"/>
                <w:lang w:val="en-GB"/>
              </w:rPr>
            </w:pPr>
            <w:r w:rsidRPr="009E7F91">
              <w:rPr>
                <w:b/>
                <w:bCs/>
                <w:sz w:val="22"/>
                <w:szCs w:val="22"/>
                <w:lang w:val="en-GB"/>
              </w:rPr>
              <w:t xml:space="preserve">Number of penalty points according to the Disciplinary and Compensation Standards: </w:t>
            </w:r>
          </w:p>
        </w:tc>
        <w:tc>
          <w:tcPr>
            <w:tcW w:w="1516" w:type="dxa"/>
            <w:gridSpan w:val="3"/>
            <w:tcBorders>
              <w:top w:val="single" w:sz="4" w:space="0" w:color="000000"/>
              <w:left w:val="single" w:sz="4" w:space="0" w:color="000000"/>
              <w:bottom w:val="single" w:sz="4" w:space="0" w:color="000000"/>
              <w:right w:val="single" w:sz="4" w:space="0" w:color="000000"/>
            </w:tcBorders>
          </w:tcPr>
          <w:p w14:paraId="2E563004" w14:textId="77777777" w:rsidR="0058166B" w:rsidRPr="009E7F91" w:rsidRDefault="00FF700B" w:rsidP="000C0108">
            <w:pPr>
              <w:spacing w:line="259" w:lineRule="auto"/>
              <w:ind w:left="108" w:right="0"/>
              <w:jc w:val="left"/>
              <w:rPr>
                <w:sz w:val="22"/>
                <w:szCs w:val="22"/>
                <w:lang w:val="en-GB"/>
              </w:rPr>
            </w:pPr>
            <w:r w:rsidRPr="009E7F91">
              <w:rPr>
                <w:sz w:val="22"/>
                <w:szCs w:val="22"/>
                <w:lang w:val="en-GB"/>
              </w:rPr>
              <w:t xml:space="preserve"> </w:t>
            </w:r>
          </w:p>
        </w:tc>
        <w:tc>
          <w:tcPr>
            <w:tcW w:w="876" w:type="dxa"/>
            <w:tcBorders>
              <w:top w:val="single" w:sz="4" w:space="0" w:color="000000"/>
              <w:left w:val="single" w:sz="4" w:space="0" w:color="000000"/>
              <w:bottom w:val="single" w:sz="4" w:space="0" w:color="000000"/>
              <w:right w:val="nil"/>
            </w:tcBorders>
          </w:tcPr>
          <w:p w14:paraId="3B7CD14F" w14:textId="77777777" w:rsidR="0058166B" w:rsidRPr="009E7F91" w:rsidRDefault="00FF700B" w:rsidP="000C0108">
            <w:pPr>
              <w:spacing w:line="259" w:lineRule="auto"/>
              <w:ind w:left="0" w:right="3"/>
              <w:jc w:val="right"/>
              <w:rPr>
                <w:sz w:val="22"/>
                <w:szCs w:val="22"/>
                <w:lang w:val="en-GB"/>
              </w:rPr>
            </w:pPr>
            <w:r w:rsidRPr="009E7F91">
              <w:rPr>
                <w:sz w:val="22"/>
                <w:szCs w:val="22"/>
                <w:lang w:val="en-GB"/>
              </w:rPr>
              <w:t>points</w:t>
            </w:r>
          </w:p>
        </w:tc>
        <w:tc>
          <w:tcPr>
            <w:tcW w:w="959" w:type="dxa"/>
            <w:gridSpan w:val="2"/>
            <w:tcBorders>
              <w:top w:val="single" w:sz="4" w:space="0" w:color="000000"/>
              <w:left w:val="nil"/>
              <w:bottom w:val="single" w:sz="4" w:space="0" w:color="000000"/>
              <w:right w:val="single" w:sz="4" w:space="0" w:color="000000"/>
            </w:tcBorders>
          </w:tcPr>
          <w:p w14:paraId="3E76A4F5" w14:textId="77777777" w:rsidR="0058166B" w:rsidRPr="009E7F91" w:rsidRDefault="0058166B" w:rsidP="000C0108">
            <w:pPr>
              <w:spacing w:line="259" w:lineRule="auto"/>
              <w:ind w:left="0" w:right="0"/>
              <w:jc w:val="left"/>
              <w:rPr>
                <w:sz w:val="22"/>
                <w:szCs w:val="22"/>
                <w:lang w:val="en-GB"/>
              </w:rPr>
            </w:pPr>
          </w:p>
        </w:tc>
      </w:tr>
    </w:tbl>
    <w:p w14:paraId="54761366" w14:textId="77777777" w:rsidR="0058166B" w:rsidRPr="009E7F91" w:rsidRDefault="00FF700B" w:rsidP="0058166B">
      <w:pPr>
        <w:spacing w:after="0" w:line="259" w:lineRule="auto"/>
        <w:ind w:left="0" w:right="0"/>
        <w:jc w:val="left"/>
        <w:rPr>
          <w:sz w:val="22"/>
          <w:szCs w:val="22"/>
          <w:lang w:val="en-GB"/>
        </w:rPr>
      </w:pPr>
      <w:r w:rsidRPr="009E7F91">
        <w:rPr>
          <w:sz w:val="22"/>
          <w:szCs w:val="22"/>
          <w:lang w:val="en-GB"/>
        </w:rPr>
        <w:t xml:space="preserve"> </w:t>
      </w:r>
    </w:p>
    <w:p w14:paraId="50D3235E" w14:textId="77777777" w:rsidR="0058166B" w:rsidRPr="009E7F91" w:rsidRDefault="00FF700B" w:rsidP="0058166B">
      <w:pPr>
        <w:spacing w:after="4" w:line="249" w:lineRule="auto"/>
        <w:ind w:left="-5" w:right="0"/>
        <w:rPr>
          <w:sz w:val="22"/>
          <w:szCs w:val="22"/>
          <w:lang w:val="en-GB"/>
        </w:rPr>
      </w:pPr>
      <w:r w:rsidRPr="009E7F91">
        <w:rPr>
          <w:sz w:val="22"/>
          <w:szCs w:val="22"/>
          <w:lang w:val="en-GB"/>
        </w:rPr>
        <w:t xml:space="preserve">Budapest, __   ____________, 20__ </w:t>
      </w:r>
    </w:p>
    <w:p w14:paraId="4F00BBE4" w14:textId="77777777" w:rsidR="0058166B" w:rsidRPr="009E7F91" w:rsidRDefault="00FF700B" w:rsidP="0058166B">
      <w:pPr>
        <w:spacing w:after="0" w:line="259" w:lineRule="auto"/>
        <w:ind w:left="0" w:right="0"/>
        <w:jc w:val="left"/>
        <w:rPr>
          <w:sz w:val="22"/>
          <w:szCs w:val="22"/>
          <w:lang w:val="en-GB"/>
        </w:rPr>
      </w:pPr>
      <w:r w:rsidRPr="009E7F91">
        <w:rPr>
          <w:sz w:val="22"/>
          <w:szCs w:val="22"/>
          <w:lang w:val="en-GB"/>
        </w:rPr>
        <w:t xml:space="preserve"> </w:t>
      </w:r>
    </w:p>
    <w:p w14:paraId="6A35057F" w14:textId="77777777" w:rsidR="0058166B" w:rsidRPr="009E7F91" w:rsidRDefault="00FF700B" w:rsidP="0058166B">
      <w:pPr>
        <w:spacing w:after="0" w:line="259" w:lineRule="auto"/>
        <w:ind w:left="0" w:right="0"/>
        <w:jc w:val="left"/>
        <w:rPr>
          <w:sz w:val="22"/>
          <w:szCs w:val="22"/>
          <w:lang w:val="en-GB"/>
        </w:rPr>
      </w:pPr>
      <w:r w:rsidRPr="009E7F91">
        <w:rPr>
          <w:sz w:val="22"/>
          <w:szCs w:val="22"/>
          <w:lang w:val="en-GB"/>
        </w:rPr>
        <w:t xml:space="preserve"> </w:t>
      </w:r>
    </w:p>
    <w:p w14:paraId="0F20DA04" w14:textId="77777777" w:rsidR="0058166B" w:rsidRPr="009E7F91" w:rsidRDefault="00FF700B" w:rsidP="0058166B">
      <w:pPr>
        <w:spacing w:after="1" w:line="259" w:lineRule="auto"/>
        <w:ind w:left="-108" w:right="0"/>
        <w:jc w:val="left"/>
        <w:rPr>
          <w:sz w:val="22"/>
          <w:szCs w:val="22"/>
          <w:lang w:val="en-GB"/>
        </w:rPr>
      </w:pPr>
      <w:r w:rsidRPr="009E7F91">
        <w:rPr>
          <w:noProof/>
          <w:sz w:val="22"/>
          <w:szCs w:val="22"/>
        </w:rPr>
        <mc:AlternateContent>
          <mc:Choice Requires="wpg">
            <w:drawing>
              <wp:inline distT="0" distB="0" distL="0" distR="0" wp14:anchorId="6A537ABF" wp14:editId="1F98F244">
                <wp:extent cx="5897886" cy="6090"/>
                <wp:effectExtent l="0" t="0" r="0" b="0"/>
                <wp:docPr id="2" name="Csoportba foglalás 2"/>
                <wp:cNvGraphicFramePr/>
                <a:graphic xmlns:a="http://schemas.openxmlformats.org/drawingml/2006/main">
                  <a:graphicData uri="http://schemas.microsoft.com/office/word/2010/wordprocessingGroup">
                    <wpg:wgp>
                      <wpg:cNvGrpSpPr/>
                      <wpg:grpSpPr>
                        <a:xfrm>
                          <a:off x="0" y="0"/>
                          <a:ext cx="5897886" cy="6090"/>
                          <a:chOff x="2397057" y="3776955"/>
                          <a:chExt cx="5897886" cy="6090"/>
                        </a:xfrm>
                      </wpg:grpSpPr>
                      <wpg:grpSp>
                        <wpg:cNvPr id="1" name="Csoportba foglalás 1"/>
                        <wpg:cNvGrpSpPr/>
                        <wpg:grpSpPr>
                          <a:xfrm>
                            <a:off x="2397057" y="3776955"/>
                            <a:ext cx="5897886" cy="6090"/>
                            <a:chOff x="2397057" y="3776955"/>
                            <a:chExt cx="5897886" cy="9144"/>
                          </a:xfrm>
                        </wpg:grpSpPr>
                        <wps:wsp>
                          <wps:cNvPr id="3" name="Téglalap 3"/>
                          <wps:cNvSpPr/>
                          <wps:spPr>
                            <a:xfrm>
                              <a:off x="2397057" y="3776955"/>
                              <a:ext cx="5897875" cy="9125"/>
                            </a:xfrm>
                            <a:prstGeom prst="rect">
                              <a:avLst/>
                            </a:prstGeom>
                            <a:noFill/>
                            <a:ln>
                              <a:noFill/>
                            </a:ln>
                          </wps:spPr>
                          <wps:txbx>
                            <w:txbxContent>
                              <w:p w14:paraId="5F56AC48" w14:textId="77777777" w:rsidR="00FF700B" w:rsidRDefault="00FF700B" w:rsidP="0058166B">
                                <w:pPr>
                                  <w:spacing w:after="0"/>
                                  <w:ind w:left="0" w:right="0"/>
                                  <w:jc w:val="left"/>
                                </w:pPr>
                              </w:p>
                            </w:txbxContent>
                          </wps:txbx>
                          <wps:bodyPr spcFirstLastPara="1" wrap="square" lIns="91425" tIns="91425" rIns="91425" bIns="91425" anchor="ctr" anchorCtr="0"/>
                        </wps:wsp>
                        <wpg:grpSp>
                          <wpg:cNvPr id="4" name="Csoportba foglalás 4"/>
                          <wpg:cNvGrpSpPr/>
                          <wpg:grpSpPr>
                            <a:xfrm>
                              <a:off x="2397057" y="3776955"/>
                              <a:ext cx="5897886" cy="9144"/>
                              <a:chOff x="0" y="0"/>
                              <a:chExt cx="5897886" cy="9144"/>
                            </a:xfrm>
                          </wpg:grpSpPr>
                          <wps:wsp>
                            <wps:cNvPr id="5" name="Téglalap 5"/>
                            <wps:cNvSpPr/>
                            <wps:spPr>
                              <a:xfrm>
                                <a:off x="0" y="0"/>
                                <a:ext cx="5897875" cy="6075"/>
                              </a:xfrm>
                              <a:prstGeom prst="rect">
                                <a:avLst/>
                              </a:prstGeom>
                              <a:noFill/>
                              <a:ln>
                                <a:noFill/>
                              </a:ln>
                            </wps:spPr>
                            <wps:txbx>
                              <w:txbxContent>
                                <w:p w14:paraId="25EC72CC" w14:textId="77777777" w:rsidR="00FF700B" w:rsidRDefault="00FF700B" w:rsidP="0058166B">
                                  <w:pPr>
                                    <w:spacing w:after="0"/>
                                    <w:ind w:left="0" w:right="0" w:hanging="10"/>
                                    <w:jc w:val="left"/>
                                  </w:pPr>
                                </w:p>
                              </w:txbxContent>
                            </wps:txbx>
                            <wps:bodyPr spcFirstLastPara="1" wrap="square" lIns="91425" tIns="91425" rIns="91425" bIns="91425" anchor="ctr" anchorCtr="0"/>
                          </wps:wsp>
                          <wps:wsp>
                            <wps:cNvPr id="6" name="Szabadkézi sokszög 6"/>
                            <wps:cNvSpPr/>
                            <wps:spPr>
                              <a:xfrm>
                                <a:off x="0" y="0"/>
                                <a:ext cx="2912364" cy="9144"/>
                              </a:xfrm>
                              <a:custGeom>
                                <a:avLst/>
                                <a:gdLst/>
                                <a:ahLst/>
                                <a:cxnLst/>
                                <a:rect l="l" t="t" r="r" b="b"/>
                                <a:pathLst>
                                  <a:path w="2912364" h="9144">
                                    <a:moveTo>
                                      <a:pt x="0" y="0"/>
                                    </a:moveTo>
                                    <a:lnTo>
                                      <a:pt x="2912364" y="0"/>
                                    </a:lnTo>
                                    <a:lnTo>
                                      <a:pt x="2912364" y="9144"/>
                                    </a:lnTo>
                                    <a:lnTo>
                                      <a:pt x="0" y="9144"/>
                                    </a:lnTo>
                                    <a:lnTo>
                                      <a:pt x="0" y="0"/>
                                    </a:lnTo>
                                  </a:path>
                                </a:pathLst>
                              </a:custGeom>
                              <a:solidFill>
                                <a:srgbClr val="000000"/>
                              </a:solidFill>
                              <a:ln>
                                <a:noFill/>
                              </a:ln>
                            </wps:spPr>
                            <wps:bodyPr spcFirstLastPara="1" wrap="square" lIns="91425" tIns="91425" rIns="91425" bIns="91425" anchor="ctr" anchorCtr="0"/>
                          </wps:wsp>
                          <wps:wsp>
                            <wps:cNvPr id="7" name="Szabadkézi sokszög 7"/>
                            <wps:cNvSpPr/>
                            <wps:spPr>
                              <a:xfrm>
                                <a:off x="291237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8" name="Szabadkézi sokszög 8"/>
                            <wps:cNvSpPr/>
                            <wps:spPr>
                              <a:xfrm>
                                <a:off x="2918466" y="0"/>
                                <a:ext cx="2979420" cy="9144"/>
                              </a:xfrm>
                              <a:custGeom>
                                <a:avLst/>
                                <a:gdLst/>
                                <a:ahLst/>
                                <a:cxnLst/>
                                <a:rect l="l" t="t" r="r" b="b"/>
                                <a:pathLst>
                                  <a:path w="2979420" h="9144">
                                    <a:moveTo>
                                      <a:pt x="0" y="0"/>
                                    </a:moveTo>
                                    <a:lnTo>
                                      <a:pt x="2979420" y="0"/>
                                    </a:lnTo>
                                    <a:lnTo>
                                      <a:pt x="2979420"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inline>
            </w:drawing>
          </mc:Choice>
          <mc:Fallback xmlns:a="http://schemas.openxmlformats.org/drawingml/2006/main">
            <w:pict w14:anchorId="0852C532">
              <v:group id="Csoportba foglalás 2" style="width:464.4pt;height:.5pt;mso-position-horizontal-relative:char;mso-position-vertical-relative:line" coordsize="58978,60" coordorigin="23970,37769" o:spid="_x0000_s1026" w14:anchorId="6A537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">
                <v:group id="Csoportba foglalás 1" style="position:absolute;left:23970;top:37769;width:58979;height:61" coordsize="58978,91" coordorigin="23970,3776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Téglalap 3" style="position:absolute;left:23970;top:37769;width:58979;height:91;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v:textbox inset="2.53958mm,2.53958mm,2.53958mm,2.53958mm">
                      <w:txbxContent>
                        <w:p w:rsidR="00FF700B" w:rsidP="0058166B" w:rsidRDefault="00FF700B" w14:paraId="672A6659" w14:textId="77777777">
                          <w:pPr>
                            <w:spacing w:after="0"/>
                            <w:ind w:left="0" w:right="0"/>
                            <w:jc w:val="left"/>
                          </w:pPr>
                        </w:p>
                      </w:txbxContent>
                    </v:textbox>
                  </v:rect>
                  <v:group id="Csoportba foglalás 4" style="position:absolute;left:23970;top:37769;width:58979;height:91" coordsize="58978,9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Téglalap 5" style="position:absolute;width:58978;height:60;visibility:visible;mso-wrap-style:square;v-text-anchor:middle"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v:textbox inset="2.53958mm,2.53958mm,2.53958mm,2.53958mm">
                        <w:txbxContent>
                          <w:p w:rsidR="00FF700B" w:rsidP="0058166B" w:rsidRDefault="00FF700B" w14:paraId="0A37501D" w14:textId="77777777">
                            <w:pPr>
                              <w:spacing w:after="0"/>
                              <w:ind w:left="0" w:right="0" w:hanging="10"/>
                              <w:jc w:val="left"/>
                            </w:pPr>
                          </w:p>
                        </w:txbxContent>
                      </v:textbox>
                    </v:rect>
                    <v:shape id="Szabadkézi sokszög 6" style="position:absolute;width:29123;height:91;visibility:visible;mso-wrap-style:square;v-text-anchor:middle" coordsize="2912364,9144" o:spid="_x0000_s1031" fillcolor="black" stroked="f" path="m,l291236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">
                      <v:path arrowok="t"/>
                    </v:shape>
                    <v:shape id="Szabadkézi sokszög 7" style="position:absolute;left:29123;width:92;height:91;visibility:visible;mso-wrap-style:square;v-text-anchor:middle" coordsize="9144,9144" o:spid="_x0000_s1032" fillcolor="black" stroked="f"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">
                      <v:path arrowok="t"/>
                    </v:shape>
                    <v:shape id="Szabadkézi sokszög 8" style="position:absolute;left:29184;width:29794;height:91;visibility:visible;mso-wrap-style:square;v-text-anchor:middle" coordsize="2979420,9144" o:spid="_x0000_s1033" fillcolor="black" stroked="f" path="m,l29794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">
                      <v:path arrowok="t"/>
                    </v:shape>
                  </v:group>
                </v:group>
                <w10:anchorlock/>
              </v:group>
            </w:pict>
          </mc:Fallback>
        </mc:AlternateContent>
      </w:r>
    </w:p>
    <w:p w14:paraId="7A588F1C" w14:textId="77777777" w:rsidR="0058166B" w:rsidRPr="009E7F91" w:rsidRDefault="00FF700B" w:rsidP="0058166B">
      <w:pPr>
        <w:tabs>
          <w:tab w:val="center" w:pos="2183"/>
          <w:tab w:val="center" w:pos="6828"/>
        </w:tabs>
        <w:spacing w:after="0" w:line="259" w:lineRule="auto"/>
        <w:ind w:left="0" w:right="0"/>
        <w:jc w:val="left"/>
        <w:rPr>
          <w:sz w:val="22"/>
          <w:szCs w:val="22"/>
          <w:lang w:val="en-GB"/>
        </w:rPr>
      </w:pPr>
      <w:r w:rsidRPr="009E7F91">
        <w:rPr>
          <w:sz w:val="22"/>
          <w:szCs w:val="22"/>
          <w:lang w:val="en-GB"/>
        </w:rPr>
        <w:tab/>
      </w:r>
      <w:r w:rsidRPr="009E7F91">
        <w:rPr>
          <w:b/>
          <w:bCs/>
          <w:sz w:val="22"/>
          <w:szCs w:val="22"/>
          <w:lang w:val="en-GB"/>
        </w:rPr>
        <w:t>Witness</w:t>
      </w:r>
      <w:r w:rsidRPr="009E7F91">
        <w:rPr>
          <w:b/>
          <w:bCs/>
          <w:sz w:val="22"/>
          <w:szCs w:val="22"/>
          <w:lang w:val="en-GB"/>
        </w:rPr>
        <w:tab/>
        <w:t xml:space="preserve">Person responsible for disciplinary action </w:t>
      </w:r>
    </w:p>
    <w:p w14:paraId="32772633" w14:textId="77777777" w:rsidR="0058166B" w:rsidRPr="009E7F91" w:rsidRDefault="00FF700B" w:rsidP="0058166B">
      <w:pPr>
        <w:spacing w:after="0" w:line="259" w:lineRule="auto"/>
        <w:ind w:left="0" w:right="0"/>
        <w:jc w:val="left"/>
        <w:rPr>
          <w:sz w:val="22"/>
          <w:szCs w:val="22"/>
          <w:lang w:val="en-GB"/>
        </w:rPr>
      </w:pPr>
      <w:r w:rsidRPr="009E7F91">
        <w:rPr>
          <w:sz w:val="22"/>
          <w:szCs w:val="22"/>
          <w:lang w:val="en-GB"/>
        </w:rPr>
        <w:t xml:space="preserve"> </w:t>
      </w:r>
    </w:p>
    <w:p w14:paraId="20014447" w14:textId="0EDAAEF8" w:rsidR="0058166B" w:rsidRDefault="00FF700B" w:rsidP="0058166B">
      <w:pPr>
        <w:spacing w:after="112" w:line="249" w:lineRule="auto"/>
        <w:ind w:left="-5" w:right="0"/>
        <w:rPr>
          <w:sz w:val="22"/>
          <w:szCs w:val="22"/>
          <w:lang w:val="en-GB"/>
        </w:rPr>
      </w:pPr>
      <w:r w:rsidRPr="009E7F91">
        <w:rPr>
          <w:sz w:val="22"/>
          <w:szCs w:val="22"/>
          <w:lang w:val="en-GB"/>
        </w:rPr>
        <w:t xml:space="preserve">I acknowledge that I have </w:t>
      </w:r>
      <w:r w:rsidR="00BC7D24" w:rsidRPr="009E7F91">
        <w:rPr>
          <w:sz w:val="22"/>
          <w:szCs w:val="22"/>
          <w:lang w:val="en-GB"/>
        </w:rPr>
        <w:t>committed</w:t>
      </w:r>
      <w:r w:rsidRPr="009E7F91">
        <w:rPr>
          <w:sz w:val="22"/>
          <w:szCs w:val="22"/>
          <w:lang w:val="en-GB"/>
        </w:rPr>
        <w:t xml:space="preserve"> a violation</w:t>
      </w:r>
      <w:r w:rsidR="009768F0">
        <w:rPr>
          <w:sz w:val="22"/>
          <w:szCs w:val="22"/>
          <w:lang w:val="en-GB"/>
        </w:rPr>
        <w:t xml:space="preserve"> </w:t>
      </w:r>
      <w:r w:rsidRPr="009E7F91">
        <w:rPr>
          <w:sz w:val="22"/>
          <w:szCs w:val="22"/>
          <w:lang w:val="en-GB"/>
        </w:rPr>
        <w:t xml:space="preserve">and accept the penalty points. I assume liability for the compensation of the damage—for the costs of repairing or replacing the damaged items or the empty </w:t>
      </w:r>
      <w:r w:rsidR="00195751" w:rsidRPr="009E7F91">
        <w:rPr>
          <w:sz w:val="22"/>
          <w:szCs w:val="22"/>
          <w:lang w:val="en-GB"/>
        </w:rPr>
        <w:t xml:space="preserve">fire </w:t>
      </w:r>
      <w:r w:rsidRPr="009E7F91">
        <w:rPr>
          <w:sz w:val="22"/>
          <w:szCs w:val="22"/>
          <w:lang w:val="en-GB"/>
        </w:rPr>
        <w:t xml:space="preserve">extinguishers. </w:t>
      </w:r>
    </w:p>
    <w:p w14:paraId="7677295F" w14:textId="0BEFC89F" w:rsidR="00657018" w:rsidRPr="009E7F91" w:rsidRDefault="00657018" w:rsidP="0058166B">
      <w:pPr>
        <w:spacing w:after="112" w:line="249" w:lineRule="auto"/>
        <w:ind w:left="-5" w:right="0"/>
        <w:rPr>
          <w:sz w:val="22"/>
          <w:szCs w:val="22"/>
          <w:lang w:val="en-GB"/>
        </w:rPr>
      </w:pPr>
      <w:proofErr w:type="gramStart"/>
      <w:r w:rsidRPr="00657018">
        <w:rPr>
          <w:sz w:val="22"/>
          <w:szCs w:val="22"/>
          <w:lang w:val="en-GB"/>
        </w:rPr>
        <w:t>In the event that</w:t>
      </w:r>
      <w:proofErr w:type="gramEnd"/>
      <w:r w:rsidRPr="00657018">
        <w:rPr>
          <w:sz w:val="22"/>
          <w:szCs w:val="22"/>
          <w:lang w:val="en-GB"/>
        </w:rPr>
        <w:t xml:space="preserve"> the Penalty Points Report is not accepted and signed by the tenant, Section 4.1.4. (Forced eviction) will take effect from the System </w:t>
      </w:r>
      <w:r w:rsidR="00B73F59">
        <w:rPr>
          <w:sz w:val="22"/>
          <w:szCs w:val="22"/>
          <w:lang w:val="en-GB"/>
        </w:rPr>
        <w:t>Policy and House-Rules</w:t>
      </w:r>
      <w:r w:rsidRPr="00657018">
        <w:rPr>
          <w:sz w:val="22"/>
          <w:szCs w:val="22"/>
          <w:lang w:val="en-GB"/>
        </w:rPr>
        <w:t>.</w:t>
      </w:r>
    </w:p>
    <w:p w14:paraId="6BA511C9" w14:textId="77777777" w:rsidR="0058166B" w:rsidRPr="009E7F91" w:rsidRDefault="00FF700B" w:rsidP="0058166B">
      <w:pPr>
        <w:spacing w:after="4" w:line="249" w:lineRule="auto"/>
        <w:ind w:left="-5" w:right="0"/>
        <w:rPr>
          <w:sz w:val="22"/>
          <w:szCs w:val="22"/>
          <w:lang w:val="en-GB"/>
        </w:rPr>
      </w:pPr>
      <w:r w:rsidRPr="009E7F91">
        <w:rPr>
          <w:sz w:val="22"/>
          <w:szCs w:val="22"/>
          <w:lang w:val="en-GB"/>
        </w:rPr>
        <w:t xml:space="preserve">Budapest, __   ____________, 20__ </w:t>
      </w:r>
    </w:p>
    <w:p w14:paraId="36A83C7D" w14:textId="77777777" w:rsidR="0058166B" w:rsidRPr="009E7F91" w:rsidRDefault="00FF700B" w:rsidP="0058166B">
      <w:pPr>
        <w:spacing w:after="0" w:line="259" w:lineRule="auto"/>
        <w:ind w:left="0" w:right="0"/>
        <w:jc w:val="left"/>
        <w:rPr>
          <w:sz w:val="22"/>
          <w:szCs w:val="22"/>
          <w:lang w:val="en-GB"/>
        </w:rPr>
      </w:pPr>
      <w:r w:rsidRPr="009E7F91">
        <w:rPr>
          <w:sz w:val="22"/>
          <w:szCs w:val="22"/>
          <w:lang w:val="en-GB"/>
        </w:rPr>
        <w:t xml:space="preserve"> </w:t>
      </w:r>
    </w:p>
    <w:p w14:paraId="6F25539C" w14:textId="77777777" w:rsidR="0058166B" w:rsidRPr="009E7F91" w:rsidRDefault="00FF700B" w:rsidP="0058166B">
      <w:pPr>
        <w:tabs>
          <w:tab w:val="center" w:pos="7088"/>
        </w:tabs>
        <w:spacing w:after="1" w:line="259" w:lineRule="auto"/>
        <w:ind w:left="0" w:right="0" w:firstLine="708"/>
        <w:jc w:val="left"/>
        <w:rPr>
          <w:sz w:val="22"/>
          <w:szCs w:val="22"/>
          <w:lang w:val="en-GB"/>
        </w:rPr>
      </w:pPr>
      <w:r w:rsidRPr="009E7F91">
        <w:rPr>
          <w:lang w:val="en-GB"/>
        </w:rPr>
        <w:tab/>
      </w:r>
      <w:r w:rsidRPr="009E7F91">
        <w:rPr>
          <w:noProof/>
          <w:sz w:val="22"/>
          <w:szCs w:val="22"/>
        </w:rPr>
        <mc:AlternateContent>
          <mc:Choice Requires="wpg">
            <w:drawing>
              <wp:inline distT="0" distB="0" distL="0" distR="0" wp14:anchorId="4992DE5D" wp14:editId="22697073">
                <wp:extent cx="2964180" cy="6090"/>
                <wp:effectExtent l="0" t="0" r="0" b="0"/>
                <wp:docPr id="9" name="Csoportba foglalás 9"/>
                <wp:cNvGraphicFramePr/>
                <a:graphic xmlns:a="http://schemas.openxmlformats.org/drawingml/2006/main">
                  <a:graphicData uri="http://schemas.microsoft.com/office/word/2010/wordprocessingGroup">
                    <wpg:wgp>
                      <wpg:cNvGrpSpPr/>
                      <wpg:grpSpPr>
                        <a:xfrm>
                          <a:off x="0" y="0"/>
                          <a:ext cx="2964180" cy="6090"/>
                          <a:chOff x="3863910" y="3776955"/>
                          <a:chExt cx="2964180" cy="6090"/>
                        </a:xfrm>
                      </wpg:grpSpPr>
                      <wpg:grpSp>
                        <wpg:cNvPr id="10" name="Csoportba foglalás 10"/>
                        <wpg:cNvGrpSpPr/>
                        <wpg:grpSpPr>
                          <a:xfrm>
                            <a:off x="3863910" y="3776955"/>
                            <a:ext cx="2964180" cy="6090"/>
                            <a:chOff x="3863910" y="3776955"/>
                            <a:chExt cx="2964180" cy="9144"/>
                          </a:xfrm>
                        </wpg:grpSpPr>
                        <wps:wsp>
                          <wps:cNvPr id="11" name="Téglalap 11"/>
                          <wps:cNvSpPr/>
                          <wps:spPr>
                            <a:xfrm>
                              <a:off x="3863910" y="3776955"/>
                              <a:ext cx="2964175" cy="9125"/>
                            </a:xfrm>
                            <a:prstGeom prst="rect">
                              <a:avLst/>
                            </a:prstGeom>
                            <a:noFill/>
                            <a:ln>
                              <a:noFill/>
                            </a:ln>
                          </wps:spPr>
                          <wps:txbx>
                            <w:txbxContent>
                              <w:p w14:paraId="4B2AFC30" w14:textId="77777777" w:rsidR="00FF700B" w:rsidRDefault="00FF700B" w:rsidP="0058166B">
                                <w:pPr>
                                  <w:spacing w:after="0"/>
                                  <w:ind w:left="0" w:right="0"/>
                                  <w:jc w:val="left"/>
                                </w:pPr>
                              </w:p>
                            </w:txbxContent>
                          </wps:txbx>
                          <wps:bodyPr spcFirstLastPara="1" wrap="square" lIns="91425" tIns="91425" rIns="91425" bIns="91425" anchor="ctr" anchorCtr="0"/>
                        </wps:wsp>
                        <wpg:grpSp>
                          <wpg:cNvPr id="12" name="Csoportba foglalás 12"/>
                          <wpg:cNvGrpSpPr/>
                          <wpg:grpSpPr>
                            <a:xfrm>
                              <a:off x="3863910" y="3776955"/>
                              <a:ext cx="2964180" cy="9144"/>
                              <a:chOff x="0" y="0"/>
                              <a:chExt cx="2964180" cy="9144"/>
                            </a:xfrm>
                          </wpg:grpSpPr>
                          <wps:wsp>
                            <wps:cNvPr id="13" name="Téglalap 13"/>
                            <wps:cNvSpPr/>
                            <wps:spPr>
                              <a:xfrm>
                                <a:off x="0" y="0"/>
                                <a:ext cx="2964175" cy="6075"/>
                              </a:xfrm>
                              <a:prstGeom prst="rect">
                                <a:avLst/>
                              </a:prstGeom>
                              <a:noFill/>
                              <a:ln>
                                <a:noFill/>
                              </a:ln>
                            </wps:spPr>
                            <wps:txbx>
                              <w:txbxContent>
                                <w:p w14:paraId="32C9EE11" w14:textId="77777777" w:rsidR="00FF700B" w:rsidRDefault="00FF700B" w:rsidP="0058166B">
                                  <w:pPr>
                                    <w:spacing w:after="0"/>
                                    <w:ind w:left="0" w:right="0" w:hanging="10"/>
                                    <w:jc w:val="left"/>
                                  </w:pPr>
                                </w:p>
                              </w:txbxContent>
                            </wps:txbx>
                            <wps:bodyPr spcFirstLastPara="1" wrap="square" lIns="91425" tIns="91425" rIns="91425" bIns="91425" anchor="ctr" anchorCtr="0"/>
                          </wps:wsp>
                          <wps:wsp>
                            <wps:cNvPr id="14" name="Szabadkézi sokszög 14"/>
                            <wps:cNvSpPr/>
                            <wps:spPr>
                              <a:xfrm>
                                <a:off x="0" y="0"/>
                                <a:ext cx="2964180" cy="9144"/>
                              </a:xfrm>
                              <a:custGeom>
                                <a:avLst/>
                                <a:gdLst/>
                                <a:ahLst/>
                                <a:cxnLst/>
                                <a:rect l="l" t="t" r="r" b="b"/>
                                <a:pathLst>
                                  <a:path w="2964180" h="9144">
                                    <a:moveTo>
                                      <a:pt x="0" y="0"/>
                                    </a:moveTo>
                                    <a:lnTo>
                                      <a:pt x="2964180" y="0"/>
                                    </a:lnTo>
                                    <a:lnTo>
                                      <a:pt x="2964180"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inline>
            </w:drawing>
          </mc:Choice>
          <mc:Fallback xmlns:a="http://schemas.openxmlformats.org/drawingml/2006/main">
            <w:pict w14:anchorId="6B116E3B">
              <v:group id="Csoportba foglalás 9" style="width:233.4pt;height:.5pt;mso-position-horizontal-relative:char;mso-position-vertical-relative:line" coordsize="29641,60" coordorigin="38639,37769" o:spid="_x0000_s1034" w14:anchorId="4992D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">
                <v:group id="Csoportba foglalás 10" style="position:absolute;left:38639;top:37769;width:29641;height:61" coordsize="29641,91" coordorigin="38639,3776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Téglalap 11" style="position:absolute;left:38639;top:37769;width:29641;height:91;visibility:visible;mso-wrap-style:square;v-text-anchor:middle"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v:textbox inset="2.53958mm,2.53958mm,2.53958mm,2.53958mm">
                      <w:txbxContent>
                        <w:p w:rsidR="00FF700B" w:rsidP="0058166B" w:rsidRDefault="00FF700B" w14:paraId="5DAB6C7B" w14:textId="77777777">
                          <w:pPr>
                            <w:spacing w:after="0"/>
                            <w:ind w:left="0" w:right="0"/>
                            <w:jc w:val="left"/>
                          </w:pPr>
                        </w:p>
                      </w:txbxContent>
                    </v:textbox>
                  </v:rect>
                  <v:group id="Csoportba foglalás 12" style="position:absolute;left:38639;top:37769;width:29641;height:91" coordsize="29641,9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Téglalap 13" style="position:absolute;width:29641;height:60;visibility:visible;mso-wrap-style:square;v-text-anchor:middle"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v:textbox inset="2.53958mm,2.53958mm,2.53958mm,2.53958mm">
                        <w:txbxContent>
                          <w:p w:rsidR="00FF700B" w:rsidP="0058166B" w:rsidRDefault="00FF700B" w14:paraId="02EB378F" w14:textId="77777777">
                            <w:pPr>
                              <w:spacing w:after="0"/>
                              <w:ind w:left="0" w:right="0" w:hanging="10"/>
                              <w:jc w:val="left"/>
                            </w:pPr>
                          </w:p>
                        </w:txbxContent>
                      </v:textbox>
                    </v:rect>
                    <v:shape id="Szabadkézi sokszög 14" style="position:absolute;width:29641;height:91;visibility:visible;mso-wrap-style:square;v-text-anchor:middle" coordsize="2964180,9144" o:spid="_x0000_s1039" fillcolor="black" stroked="f" path="m,l296418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">
                      <v:path arrowok="t"/>
                    </v:shape>
                  </v:group>
                </v:group>
                <w10:anchorlock/>
              </v:group>
            </w:pict>
          </mc:Fallback>
        </mc:AlternateContent>
      </w:r>
    </w:p>
    <w:p w14:paraId="06057D77" w14:textId="77777777" w:rsidR="0058166B" w:rsidRPr="009E7F91" w:rsidRDefault="00FF700B" w:rsidP="0058166B">
      <w:pPr>
        <w:tabs>
          <w:tab w:val="center" w:pos="7088"/>
        </w:tabs>
        <w:spacing w:after="1" w:line="259" w:lineRule="auto"/>
        <w:ind w:left="0" w:right="0" w:firstLine="708"/>
        <w:jc w:val="left"/>
        <w:rPr>
          <w:sz w:val="22"/>
          <w:szCs w:val="22"/>
          <w:lang w:val="en-GB"/>
        </w:rPr>
      </w:pPr>
      <w:r w:rsidRPr="009E7F91">
        <w:rPr>
          <w:sz w:val="22"/>
          <w:szCs w:val="22"/>
          <w:lang w:val="en-GB"/>
        </w:rPr>
        <w:tab/>
        <w:t xml:space="preserve">Offender </w:t>
      </w:r>
    </w:p>
    <w:p w14:paraId="1BAAE007" w14:textId="77777777" w:rsidR="0058166B" w:rsidRPr="009E7F91" w:rsidRDefault="0058166B" w:rsidP="0058166B">
      <w:pPr>
        <w:spacing w:after="0" w:line="259" w:lineRule="auto"/>
        <w:ind w:left="0" w:right="0"/>
        <w:jc w:val="left"/>
        <w:rPr>
          <w:sz w:val="22"/>
          <w:szCs w:val="22"/>
          <w:lang w:val="en-GB"/>
        </w:rPr>
      </w:pPr>
    </w:p>
    <w:p w14:paraId="05611CF3" w14:textId="77777777" w:rsidR="0058166B" w:rsidRPr="009E7F91" w:rsidRDefault="0058166B" w:rsidP="0058166B">
      <w:pPr>
        <w:spacing w:after="0" w:line="259" w:lineRule="auto"/>
        <w:ind w:left="0" w:right="0"/>
        <w:jc w:val="left"/>
        <w:rPr>
          <w:sz w:val="22"/>
          <w:szCs w:val="22"/>
          <w:lang w:val="en-GB"/>
        </w:rPr>
      </w:pPr>
    </w:p>
    <w:p w14:paraId="79A056CA" w14:textId="77777777" w:rsidR="0058166B" w:rsidRPr="009E7F91" w:rsidRDefault="00FF700B" w:rsidP="0058166B">
      <w:pPr>
        <w:spacing w:after="112" w:line="249" w:lineRule="auto"/>
        <w:ind w:left="-5" w:right="0"/>
        <w:rPr>
          <w:sz w:val="22"/>
          <w:szCs w:val="22"/>
          <w:lang w:val="en-GB"/>
        </w:rPr>
      </w:pPr>
      <w:r w:rsidRPr="009E7F91">
        <w:rPr>
          <w:sz w:val="22"/>
          <w:szCs w:val="22"/>
          <w:lang w:val="en-GB"/>
        </w:rPr>
        <w:t xml:space="preserve">I have read the report above. I am aware that I have received ___ penalty points determined for my guest due to his/her violation of the rules. I offer joint and several guarantees for the damage caused by my guest, in accordance with the Disciplinary and Compensation Standards of BME.  </w:t>
      </w:r>
    </w:p>
    <w:p w14:paraId="172E6C49" w14:textId="77777777" w:rsidR="0058166B" w:rsidRPr="009E7F91" w:rsidRDefault="00FF700B" w:rsidP="0058166B">
      <w:pPr>
        <w:spacing w:after="4" w:line="249" w:lineRule="auto"/>
        <w:ind w:left="-5" w:right="0"/>
        <w:rPr>
          <w:sz w:val="22"/>
          <w:szCs w:val="22"/>
          <w:lang w:val="en-GB"/>
        </w:rPr>
      </w:pPr>
      <w:r w:rsidRPr="009E7F91">
        <w:rPr>
          <w:sz w:val="22"/>
          <w:szCs w:val="22"/>
          <w:lang w:val="en-GB"/>
        </w:rPr>
        <w:t xml:space="preserve">Budapest, __   ____________, 20__ </w:t>
      </w:r>
    </w:p>
    <w:p w14:paraId="6AFCEB62" w14:textId="77777777" w:rsidR="0058166B" w:rsidRPr="009E7F91" w:rsidRDefault="00FF700B" w:rsidP="0058166B">
      <w:pPr>
        <w:spacing w:after="0" w:line="259" w:lineRule="auto"/>
        <w:ind w:left="0" w:right="0"/>
        <w:jc w:val="left"/>
        <w:rPr>
          <w:sz w:val="22"/>
          <w:szCs w:val="22"/>
          <w:lang w:val="en-GB"/>
        </w:rPr>
      </w:pPr>
      <w:r w:rsidRPr="009E7F91">
        <w:rPr>
          <w:sz w:val="22"/>
          <w:szCs w:val="22"/>
          <w:lang w:val="en-GB"/>
        </w:rPr>
        <w:t xml:space="preserve"> </w:t>
      </w:r>
    </w:p>
    <w:p w14:paraId="03DEF7A8" w14:textId="77777777" w:rsidR="0058166B" w:rsidRPr="009E7F91" w:rsidRDefault="00FF700B" w:rsidP="0058166B">
      <w:pPr>
        <w:tabs>
          <w:tab w:val="center" w:pos="7088"/>
        </w:tabs>
        <w:spacing w:after="1" w:line="259" w:lineRule="auto"/>
        <w:ind w:left="0" w:right="0" w:firstLine="708"/>
        <w:jc w:val="left"/>
        <w:rPr>
          <w:sz w:val="22"/>
          <w:szCs w:val="22"/>
          <w:lang w:val="en-GB"/>
        </w:rPr>
      </w:pPr>
      <w:r w:rsidRPr="009E7F91">
        <w:rPr>
          <w:lang w:val="en-GB"/>
        </w:rPr>
        <w:tab/>
      </w:r>
      <w:r w:rsidRPr="009E7F91">
        <w:rPr>
          <w:noProof/>
          <w:sz w:val="22"/>
          <w:szCs w:val="22"/>
        </w:rPr>
        <mc:AlternateContent>
          <mc:Choice Requires="wpg">
            <w:drawing>
              <wp:inline distT="0" distB="0" distL="0" distR="0" wp14:anchorId="420BBD60" wp14:editId="576CDE4C">
                <wp:extent cx="2964180" cy="6090"/>
                <wp:effectExtent l="0" t="0" r="0" b="0"/>
                <wp:docPr id="15" name="Csoportba foglalás 15"/>
                <wp:cNvGraphicFramePr/>
                <a:graphic xmlns:a="http://schemas.openxmlformats.org/drawingml/2006/main">
                  <a:graphicData uri="http://schemas.microsoft.com/office/word/2010/wordprocessingGroup">
                    <wpg:wgp>
                      <wpg:cNvGrpSpPr/>
                      <wpg:grpSpPr>
                        <a:xfrm>
                          <a:off x="0" y="0"/>
                          <a:ext cx="2964180" cy="6090"/>
                          <a:chOff x="3863910" y="3776955"/>
                          <a:chExt cx="2964180" cy="6090"/>
                        </a:xfrm>
                      </wpg:grpSpPr>
                      <wpg:grpSp>
                        <wpg:cNvPr id="16" name="Csoportba foglalás 16"/>
                        <wpg:cNvGrpSpPr/>
                        <wpg:grpSpPr>
                          <a:xfrm>
                            <a:off x="3863910" y="3776955"/>
                            <a:ext cx="2964180" cy="6090"/>
                            <a:chOff x="3863910" y="3776955"/>
                            <a:chExt cx="2964180" cy="9144"/>
                          </a:xfrm>
                        </wpg:grpSpPr>
                        <wps:wsp>
                          <wps:cNvPr id="17" name="Téglalap 17"/>
                          <wps:cNvSpPr/>
                          <wps:spPr>
                            <a:xfrm>
                              <a:off x="3863910" y="3776955"/>
                              <a:ext cx="2964175" cy="9125"/>
                            </a:xfrm>
                            <a:prstGeom prst="rect">
                              <a:avLst/>
                            </a:prstGeom>
                            <a:noFill/>
                            <a:ln>
                              <a:noFill/>
                            </a:ln>
                          </wps:spPr>
                          <wps:txbx>
                            <w:txbxContent>
                              <w:p w14:paraId="3CACFDEC" w14:textId="77777777" w:rsidR="00FF700B" w:rsidRDefault="00FF700B" w:rsidP="0058166B">
                                <w:pPr>
                                  <w:spacing w:after="0"/>
                                  <w:ind w:left="0" w:right="0"/>
                                  <w:jc w:val="left"/>
                                </w:pPr>
                              </w:p>
                            </w:txbxContent>
                          </wps:txbx>
                          <wps:bodyPr spcFirstLastPara="1" wrap="square" lIns="91425" tIns="91425" rIns="91425" bIns="91425" anchor="ctr" anchorCtr="0"/>
                        </wps:wsp>
                        <wpg:grpSp>
                          <wpg:cNvPr id="18" name="Csoportba foglalás 18"/>
                          <wpg:cNvGrpSpPr/>
                          <wpg:grpSpPr>
                            <a:xfrm>
                              <a:off x="3863910" y="3776955"/>
                              <a:ext cx="2964180" cy="9144"/>
                              <a:chOff x="0" y="0"/>
                              <a:chExt cx="2964180" cy="9144"/>
                            </a:xfrm>
                          </wpg:grpSpPr>
                          <wps:wsp>
                            <wps:cNvPr id="19" name="Téglalap 19"/>
                            <wps:cNvSpPr/>
                            <wps:spPr>
                              <a:xfrm>
                                <a:off x="0" y="0"/>
                                <a:ext cx="2964175" cy="6075"/>
                              </a:xfrm>
                              <a:prstGeom prst="rect">
                                <a:avLst/>
                              </a:prstGeom>
                              <a:noFill/>
                              <a:ln>
                                <a:noFill/>
                              </a:ln>
                            </wps:spPr>
                            <wps:txbx>
                              <w:txbxContent>
                                <w:p w14:paraId="42A8AAD9" w14:textId="77777777" w:rsidR="00FF700B" w:rsidRDefault="00FF700B" w:rsidP="0058166B">
                                  <w:pPr>
                                    <w:spacing w:after="0"/>
                                    <w:ind w:left="0" w:right="0" w:hanging="10"/>
                                    <w:jc w:val="left"/>
                                  </w:pPr>
                                </w:p>
                              </w:txbxContent>
                            </wps:txbx>
                            <wps:bodyPr spcFirstLastPara="1" wrap="square" lIns="91425" tIns="91425" rIns="91425" bIns="91425" anchor="ctr" anchorCtr="0"/>
                          </wps:wsp>
                          <wps:wsp>
                            <wps:cNvPr id="20" name="Szabadkézi sokszög 20"/>
                            <wps:cNvSpPr/>
                            <wps:spPr>
                              <a:xfrm>
                                <a:off x="0" y="0"/>
                                <a:ext cx="2964180" cy="9144"/>
                              </a:xfrm>
                              <a:custGeom>
                                <a:avLst/>
                                <a:gdLst/>
                                <a:ahLst/>
                                <a:cxnLst/>
                                <a:rect l="l" t="t" r="r" b="b"/>
                                <a:pathLst>
                                  <a:path w="2964180" h="9144">
                                    <a:moveTo>
                                      <a:pt x="0" y="0"/>
                                    </a:moveTo>
                                    <a:lnTo>
                                      <a:pt x="2964180" y="0"/>
                                    </a:lnTo>
                                    <a:lnTo>
                                      <a:pt x="2964180"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inline>
            </w:drawing>
          </mc:Choice>
          <mc:Fallback xmlns:a="http://schemas.openxmlformats.org/drawingml/2006/main">
            <w:pict w14:anchorId="7CB14753">
              <v:group id="Csoportba foglalás 15" style="width:233.4pt;height:.5pt;mso-position-horizontal-relative:char;mso-position-vertical-relative:line" coordsize="29641,60" coordorigin="38639,37769" o:spid="_x0000_s1040" w14:anchorId="420BB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">
                <v:group id="Csoportba foglalás 16" style="position:absolute;left:38639;top:37769;width:29641;height:61" coordsize="29641,91" coordorigin="38639,3776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Téglalap 17" style="position:absolute;left:38639;top:37769;width:29641;height:91;visibility:visible;mso-wrap-style:square;v-text-anchor:middle"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v:textbox inset="2.53958mm,2.53958mm,2.53958mm,2.53958mm">
                      <w:txbxContent>
                        <w:p w:rsidR="00FF700B" w:rsidP="0058166B" w:rsidRDefault="00FF700B" w14:paraId="6A05A809" w14:textId="77777777">
                          <w:pPr>
                            <w:spacing w:after="0"/>
                            <w:ind w:left="0" w:right="0"/>
                            <w:jc w:val="left"/>
                          </w:pPr>
                        </w:p>
                      </w:txbxContent>
                    </v:textbox>
                  </v:rect>
                  <v:group id="Csoportba foglalás 18" style="position:absolute;left:38639;top:37769;width:29641;height:91" coordsize="29641,91"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Téglalap 19" style="position:absolute;width:29641;height:60;visibility:visible;mso-wrap-style:square;v-text-anchor:middle"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v:textbox inset="2.53958mm,2.53958mm,2.53958mm,2.53958mm">
                        <w:txbxContent>
                          <w:p w:rsidR="00FF700B" w:rsidP="0058166B" w:rsidRDefault="00FF700B" w14:paraId="5A39BBE3" w14:textId="77777777">
                            <w:pPr>
                              <w:spacing w:after="0"/>
                              <w:ind w:left="0" w:right="0" w:hanging="10"/>
                              <w:jc w:val="left"/>
                            </w:pPr>
                          </w:p>
                        </w:txbxContent>
                      </v:textbox>
                    </v:rect>
                    <v:shape id="Szabadkézi sokszög 20" style="position:absolute;width:29641;height:91;visibility:visible;mso-wrap-style:square;v-text-anchor:middle" coordsize="2964180,9144" o:spid="_x0000_s1045" fillcolor="black" stroked="f" path="m,l296418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">
                      <v:path arrowok="t"/>
                    </v:shape>
                  </v:group>
                </v:group>
                <w10:anchorlock/>
              </v:group>
            </w:pict>
          </mc:Fallback>
        </mc:AlternateContent>
      </w:r>
    </w:p>
    <w:p w14:paraId="1BCF8E9F" w14:textId="77777777" w:rsidR="0058166B" w:rsidRPr="009E7F91" w:rsidRDefault="00FF700B" w:rsidP="0058166B">
      <w:pPr>
        <w:tabs>
          <w:tab w:val="center" w:pos="7088"/>
        </w:tabs>
        <w:spacing w:after="1" w:line="259" w:lineRule="auto"/>
        <w:ind w:left="0" w:right="0" w:firstLine="708"/>
        <w:jc w:val="left"/>
        <w:rPr>
          <w:b/>
          <w:sz w:val="22"/>
          <w:szCs w:val="22"/>
          <w:lang w:val="en-GB"/>
        </w:rPr>
      </w:pPr>
      <w:r w:rsidRPr="009E7F91">
        <w:rPr>
          <w:sz w:val="22"/>
          <w:szCs w:val="22"/>
          <w:lang w:val="en-GB"/>
        </w:rPr>
        <w:tab/>
      </w:r>
      <w:r w:rsidRPr="009E7F91">
        <w:rPr>
          <w:b/>
          <w:bCs/>
          <w:sz w:val="22"/>
          <w:szCs w:val="22"/>
          <w:lang w:val="en-GB"/>
        </w:rPr>
        <w:t>Host/Hostess</w:t>
      </w:r>
    </w:p>
    <w:p w14:paraId="049F3225" w14:textId="77777777" w:rsidR="0058166B" w:rsidRPr="009E7F91" w:rsidRDefault="0058166B" w:rsidP="0058166B">
      <w:pPr>
        <w:tabs>
          <w:tab w:val="center" w:pos="7088"/>
        </w:tabs>
        <w:spacing w:after="1" w:line="259" w:lineRule="auto"/>
        <w:ind w:left="0" w:right="0" w:firstLine="708"/>
        <w:jc w:val="left"/>
        <w:rPr>
          <w:sz w:val="22"/>
          <w:szCs w:val="22"/>
          <w:lang w:val="en-GB"/>
        </w:rPr>
      </w:pPr>
    </w:p>
    <w:sectPr w:rsidR="0058166B" w:rsidRPr="009E7F91" w:rsidSect="0058166B">
      <w:pgSz w:w="11906" w:h="16838"/>
      <w:pgMar w:top="425"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ED1E" w14:textId="77777777" w:rsidR="00A535AB" w:rsidRDefault="00A535AB">
      <w:pPr>
        <w:spacing w:after="0"/>
      </w:pPr>
      <w:r>
        <w:separator/>
      </w:r>
    </w:p>
  </w:endnote>
  <w:endnote w:type="continuationSeparator" w:id="0">
    <w:p w14:paraId="3FC004AD" w14:textId="77777777" w:rsidR="00A535AB" w:rsidRDefault="00A535AB">
      <w:pPr>
        <w:spacing w:after="0"/>
      </w:pPr>
      <w:r>
        <w:continuationSeparator/>
      </w:r>
    </w:p>
  </w:endnote>
  <w:endnote w:type="continuationNotice" w:id="1">
    <w:p w14:paraId="043EBBCC" w14:textId="77777777" w:rsidR="00A535AB" w:rsidRDefault="00A535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1456" w14:textId="77777777" w:rsidR="00FF700B" w:rsidRDefault="00FF700B">
    <w:pPr>
      <w:spacing w:after="16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49E6" w14:textId="77777777" w:rsidR="00FF700B" w:rsidRDefault="00FF700B">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BC13" w14:textId="77777777" w:rsidR="00FF700B" w:rsidRDefault="00FF700B">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E821" w14:textId="77777777" w:rsidR="00A535AB" w:rsidRDefault="00A535AB">
      <w:pPr>
        <w:spacing w:after="0"/>
      </w:pPr>
      <w:r>
        <w:separator/>
      </w:r>
    </w:p>
  </w:footnote>
  <w:footnote w:type="continuationSeparator" w:id="0">
    <w:p w14:paraId="7431DCED" w14:textId="77777777" w:rsidR="00A535AB" w:rsidRDefault="00A535AB">
      <w:pPr>
        <w:spacing w:after="0"/>
      </w:pPr>
      <w:r>
        <w:continuationSeparator/>
      </w:r>
    </w:p>
  </w:footnote>
  <w:footnote w:type="continuationNotice" w:id="1">
    <w:p w14:paraId="5B1EEB88" w14:textId="77777777" w:rsidR="00A535AB" w:rsidRDefault="00A53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642C" w14:textId="77777777" w:rsidR="00FF700B" w:rsidRDefault="00FF700B">
    <w:pPr>
      <w:spacing w:after="160" w:line="259" w:lineRule="auto"/>
      <w:ind w:left="0"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3C4B" w14:textId="77777777" w:rsidR="00FF700B" w:rsidRDefault="00FF700B">
    <w:pPr>
      <w:spacing w:after="160" w:line="259" w:lineRule="auto"/>
      <w:ind w:left="0"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5725" w14:textId="77777777" w:rsidR="00FF700B" w:rsidRDefault="00FF700B">
    <w:pPr>
      <w:spacing w:after="160" w:line="259" w:lineRule="auto"/>
      <w:ind w:left="0" w:right="0"/>
      <w:jc w:val="left"/>
    </w:pPr>
  </w:p>
</w:hdr>
</file>

<file path=word/intelligence.xml><?xml version="1.0" encoding="utf-8"?>
<int:Intelligence xmlns:int="http://schemas.microsoft.com/office/intelligence/2019/intelligence">
  <int:IntelligenceSettings/>
  <int:Manifest>
    <int:ParagraphRange paragraphId="833899609" textId="2004318071" start="44" length="3" invalidationStart="44" invalidationLength="3" id="RNGCxOsr"/>
    <int:ParagraphRange paragraphId="1439347968" textId="1857368687" start="209" length="9" invalidationStart="209" invalidationLength="9" id="cam7bsFU"/>
    <int:ParagraphRange paragraphId="1636380429" textId="2004318071" start="239" length="3" invalidationStart="239" invalidationLength="3" id="NfbDKo3M"/>
    <int:ParagraphRange paragraphId="1636380429" textId="2004318071" start="229" length="9" invalidationStart="229" invalidationLength="9" id="KmcEgNjq"/>
  </int:Manifest>
  <int:Observations>
    <int:Content id="RNGCxOsr">
      <int:Rejection type="LegacyProofing"/>
    </int:Content>
    <int:Content id="cam7bsFU">
      <int:Rejection type="LegacyProofing"/>
    </int:Content>
    <int:Content id="NfbDKo3M">
      <int:Rejection type="LegacyProofing"/>
    </int:Content>
    <int:Content id="KmcEgNj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6886020"/>
    <w:lvl w:ilvl="0">
      <w:start w:val="1"/>
      <w:numFmt w:val="decimal"/>
      <w:lvlText w:val="%1."/>
      <w:lvlJc w:val="center"/>
      <w:pPr>
        <w:tabs>
          <w:tab w:val="num" w:pos="-284"/>
        </w:tabs>
        <w:ind w:left="-284" w:firstLine="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1">
      <w:start w:val="1"/>
      <w:numFmt w:val="decimal"/>
      <w:lvlText w:val="%2."/>
      <w:lvlJc w:val="left"/>
      <w:pPr>
        <w:tabs>
          <w:tab w:val="num" w:pos="180"/>
        </w:tabs>
        <w:ind w:left="180" w:firstLine="0"/>
      </w:pPr>
      <w:rPr>
        <w:rFonts w:hint="default"/>
        <w:b/>
        <w:i w:val="0"/>
        <w:sz w:val="24"/>
        <w:szCs w:val="24"/>
      </w:rPr>
    </w:lvl>
    <w:lvl w:ilvl="2">
      <w:start w:val="1"/>
      <w:numFmt w:val="decimal"/>
      <w:lvlText w:val="1.1.%3"/>
      <w:lvlJc w:val="left"/>
      <w:pPr>
        <w:tabs>
          <w:tab w:val="num" w:pos="0"/>
        </w:tabs>
        <w:ind w:left="1440" w:hanging="720"/>
      </w:pPr>
      <w:rPr>
        <w:rFonts w:ascii="Times New Roman" w:hAnsi="Times New Roman" w:hint="default"/>
        <w:b/>
        <w:i/>
        <w:sz w:val="20"/>
        <w:szCs w:val="20"/>
      </w:rPr>
    </w:lvl>
    <w:lvl w:ilvl="3">
      <w:start w:val="1"/>
      <w:numFmt w:val="lowerRoman"/>
      <w:lvlText w:val="(%4)"/>
      <w:lvlJc w:val="left"/>
      <w:pPr>
        <w:tabs>
          <w:tab w:val="num" w:pos="0"/>
        </w:tabs>
        <w:ind w:left="2160" w:hanging="720"/>
      </w:pPr>
      <w:rPr>
        <w:rFonts w:ascii="Times New Roman" w:hAnsi="Times New Roman" w:hint="default"/>
        <w:b w:val="0"/>
        <w:i w:val="0"/>
        <w:sz w:val="24"/>
      </w:rPr>
    </w:lvl>
    <w:lvl w:ilvl="4">
      <w:start w:val="1"/>
      <w:numFmt w:val="decimal"/>
      <w:lvlText w:val="(%5)"/>
      <w:lvlJc w:val="left"/>
      <w:pPr>
        <w:tabs>
          <w:tab w:val="num" w:pos="0"/>
        </w:tabs>
        <w:ind w:left="2880" w:hanging="720"/>
      </w:pPr>
      <w:rPr>
        <w:rFonts w:ascii="Times New Roman" w:hAnsi="Times New Roman" w:hint="default"/>
        <w:b w:val="0"/>
        <w:i w:val="0"/>
        <w:sz w:val="24"/>
      </w:rPr>
    </w:lvl>
    <w:lvl w:ilvl="5">
      <w:start w:val="1"/>
      <w:numFmt w:val="upperLetter"/>
      <w:lvlText w:val="(%6)"/>
      <w:lvlJc w:val="left"/>
      <w:pPr>
        <w:tabs>
          <w:tab w:val="num" w:pos="0"/>
        </w:tabs>
        <w:ind w:left="3600" w:hanging="720"/>
      </w:pPr>
      <w:rPr>
        <w:rFonts w:ascii="Times New Roman" w:hAnsi="Times New Roman" w:hint="default"/>
        <w:b w:val="0"/>
        <w:i w:val="0"/>
        <w:sz w:val="24"/>
      </w:rPr>
    </w:lvl>
    <w:lvl w:ilvl="6">
      <w:start w:val="1"/>
      <w:numFmt w:val="decimal"/>
      <w:lvlText w:val="(%6)%7."/>
      <w:lvlJc w:val="left"/>
      <w:pPr>
        <w:tabs>
          <w:tab w:val="num" w:pos="0"/>
        </w:tabs>
        <w:ind w:left="4320" w:hanging="720"/>
      </w:pPr>
      <w:rPr>
        <w:rFonts w:hint="default"/>
      </w:rPr>
    </w:lvl>
    <w:lvl w:ilvl="7">
      <w:start w:val="1"/>
      <w:numFmt w:val="decimal"/>
      <w:lvlText w:val="(%6)%7.%8."/>
      <w:lvlJc w:val="left"/>
      <w:pPr>
        <w:tabs>
          <w:tab w:val="num" w:pos="0"/>
        </w:tabs>
        <w:ind w:left="5040" w:hanging="720"/>
      </w:pPr>
      <w:rPr>
        <w:rFonts w:hint="default"/>
      </w:rPr>
    </w:lvl>
    <w:lvl w:ilvl="8">
      <w:start w:val="1"/>
      <w:numFmt w:val="decimal"/>
      <w:lvlText w:val="(%6)%7.%8.%9."/>
      <w:lvlJc w:val="left"/>
      <w:pPr>
        <w:tabs>
          <w:tab w:val="num" w:pos="0"/>
        </w:tabs>
        <w:ind w:left="5760" w:hanging="720"/>
      </w:pPr>
      <w:rPr>
        <w:rFonts w:hint="default"/>
      </w:rPr>
    </w:lvl>
  </w:abstractNum>
  <w:abstractNum w:abstractNumId="1" w15:restartNumberingAfterBreak="0">
    <w:nsid w:val="05EB3673"/>
    <w:multiLevelType w:val="multilevel"/>
    <w:tmpl w:val="437C3978"/>
    <w:lvl w:ilvl="0">
      <w:start w:val="1"/>
      <w:numFmt w:val="decimal"/>
      <w:lvlText w:val="%1."/>
      <w:lvlJc w:val="center"/>
      <w:pPr>
        <w:tabs>
          <w:tab w:val="num" w:pos="-284"/>
        </w:tabs>
        <w:ind w:left="-284" w:firstLine="2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1">
      <w:start w:val="1"/>
      <w:numFmt w:val="decimal"/>
      <w:lvlText w:val="%1.%2."/>
      <w:lvlJc w:val="left"/>
      <w:pPr>
        <w:tabs>
          <w:tab w:val="num" w:pos="180"/>
        </w:tabs>
        <w:ind w:left="180" w:firstLine="0"/>
      </w:pPr>
      <w:rPr>
        <w:rFonts w:ascii="Times New Roman" w:hAnsi="Times New Roman" w:hint="default"/>
        <w:b/>
        <w:i w:val="0"/>
        <w:sz w:val="24"/>
        <w:szCs w:val="24"/>
      </w:rPr>
    </w:lvl>
    <w:lvl w:ilvl="2">
      <w:start w:val="1"/>
      <w:numFmt w:val="decimal"/>
      <w:lvlText w:val="4.1.%3"/>
      <w:lvlJc w:val="left"/>
      <w:pPr>
        <w:tabs>
          <w:tab w:val="num" w:pos="0"/>
        </w:tabs>
        <w:ind w:left="1440" w:hanging="720"/>
      </w:pPr>
      <w:rPr>
        <w:rFonts w:ascii="Times New Roman" w:hAnsi="Times New Roman" w:hint="default"/>
        <w:b/>
        <w:i/>
        <w:sz w:val="20"/>
        <w:szCs w:val="20"/>
      </w:rPr>
    </w:lvl>
    <w:lvl w:ilvl="3">
      <w:start w:val="1"/>
      <w:numFmt w:val="lowerRoman"/>
      <w:pStyle w:val="Cmsor4"/>
      <w:lvlText w:val="(%4)"/>
      <w:lvlJc w:val="left"/>
      <w:pPr>
        <w:tabs>
          <w:tab w:val="num" w:pos="0"/>
        </w:tabs>
        <w:ind w:left="2160" w:hanging="720"/>
      </w:pPr>
      <w:rPr>
        <w:rFonts w:ascii="Times New Roman" w:hAnsi="Times New Roman" w:hint="default"/>
        <w:b w:val="0"/>
        <w:i w:val="0"/>
        <w:sz w:val="24"/>
      </w:rPr>
    </w:lvl>
    <w:lvl w:ilvl="4">
      <w:start w:val="1"/>
      <w:numFmt w:val="decimal"/>
      <w:pStyle w:val="Cmsor5"/>
      <w:lvlText w:val="(%5)"/>
      <w:lvlJc w:val="left"/>
      <w:pPr>
        <w:tabs>
          <w:tab w:val="num" w:pos="0"/>
        </w:tabs>
        <w:ind w:left="2880" w:hanging="720"/>
      </w:pPr>
      <w:rPr>
        <w:rFonts w:ascii="Times New Roman" w:hAnsi="Times New Roman" w:hint="default"/>
        <w:b w:val="0"/>
        <w:i w:val="0"/>
        <w:sz w:val="24"/>
      </w:rPr>
    </w:lvl>
    <w:lvl w:ilvl="5">
      <w:start w:val="1"/>
      <w:numFmt w:val="upperLetter"/>
      <w:pStyle w:val="Cmsor6"/>
      <w:lvlText w:val="(%6)"/>
      <w:lvlJc w:val="left"/>
      <w:pPr>
        <w:tabs>
          <w:tab w:val="num" w:pos="0"/>
        </w:tabs>
        <w:ind w:left="3600" w:hanging="720"/>
      </w:pPr>
      <w:rPr>
        <w:rFonts w:ascii="Times New Roman" w:hAnsi="Times New Roman" w:hint="default"/>
        <w:b w:val="0"/>
        <w:i w:val="0"/>
        <w:sz w:val="24"/>
      </w:rPr>
    </w:lvl>
    <w:lvl w:ilvl="6">
      <w:start w:val="1"/>
      <w:numFmt w:val="decimal"/>
      <w:pStyle w:val="Cmsor7"/>
      <w:lvlText w:val="(%6)%7."/>
      <w:lvlJc w:val="left"/>
      <w:pPr>
        <w:tabs>
          <w:tab w:val="num" w:pos="0"/>
        </w:tabs>
        <w:ind w:left="4320" w:hanging="720"/>
      </w:pPr>
      <w:rPr>
        <w:rFonts w:hint="default"/>
      </w:rPr>
    </w:lvl>
    <w:lvl w:ilvl="7">
      <w:start w:val="1"/>
      <w:numFmt w:val="decimal"/>
      <w:pStyle w:val="Cmsor8"/>
      <w:lvlText w:val="(%6)%7.%8."/>
      <w:lvlJc w:val="left"/>
      <w:pPr>
        <w:tabs>
          <w:tab w:val="num" w:pos="0"/>
        </w:tabs>
        <w:ind w:left="5040" w:hanging="720"/>
      </w:pPr>
      <w:rPr>
        <w:rFonts w:hint="default"/>
      </w:rPr>
    </w:lvl>
    <w:lvl w:ilvl="8">
      <w:start w:val="1"/>
      <w:numFmt w:val="decimal"/>
      <w:pStyle w:val="Cmsor9"/>
      <w:lvlText w:val="(%6)%7.%8.%9."/>
      <w:lvlJc w:val="left"/>
      <w:pPr>
        <w:tabs>
          <w:tab w:val="num" w:pos="0"/>
        </w:tabs>
        <w:ind w:left="5760" w:hanging="720"/>
      </w:pPr>
      <w:rPr>
        <w:rFonts w:hint="default"/>
      </w:rPr>
    </w:lvl>
  </w:abstractNum>
  <w:abstractNum w:abstractNumId="2" w15:restartNumberingAfterBreak="0">
    <w:nsid w:val="07BE31ED"/>
    <w:multiLevelType w:val="multilevel"/>
    <w:tmpl w:val="315A9334"/>
    <w:lvl w:ilvl="0">
      <w:start w:val="1"/>
      <w:numFmt w:val="decimal"/>
      <w:lvlText w:val="%1."/>
      <w:lvlJc w:val="left"/>
      <w:pPr>
        <w:tabs>
          <w:tab w:val="num" w:pos="-284"/>
        </w:tabs>
        <w:ind w:left="-284" w:firstLine="284"/>
      </w:pPr>
      <w:rPr>
        <w:rFonts w:ascii="Times New Roman" w:hAnsi="Times New Roman"/>
        <w:b w:val="0"/>
        <w:bCs w:val="0"/>
        <w:i w:val="0"/>
        <w:iCs w:val="0"/>
        <w:caps w:val="0"/>
        <w:smallCaps w:val="0"/>
        <w:strike w:val="0"/>
        <w:dstrike w:val="0"/>
        <w:noProof w:val="0"/>
        <w:snapToGrid w:val="0"/>
        <w:vanish w:val="0"/>
        <w:color w:val="auto"/>
        <w:spacing w:val="0"/>
        <w:w w:val="0"/>
        <w:kern w:val="0"/>
        <w:position w:val="0"/>
        <w:sz w:val="28"/>
        <w:szCs w:val="0"/>
        <w:u w:val="none" w:color="000000"/>
        <w:effect w:val="none"/>
        <w:bdr w:val="nil"/>
        <w:shd w:val="clear" w:color="000000" w:fill="000000"/>
        <w:vertAlign w:val="baseline"/>
        <w:specVanish w:val="0"/>
      </w:rPr>
    </w:lvl>
    <w:lvl w:ilvl="1">
      <w:start w:val="1"/>
      <w:numFmt w:val="decimal"/>
      <w:lvlText w:val="%1.%2."/>
      <w:lvlJc w:val="left"/>
      <w:pPr>
        <w:tabs>
          <w:tab w:val="num" w:pos="180"/>
        </w:tabs>
        <w:ind w:left="180" w:firstLine="0"/>
      </w:pPr>
      <w:rPr>
        <w:rFonts w:ascii="Times New Roman" w:hAnsi="Times New Roman" w:hint="default"/>
        <w:b/>
        <w:i w:val="0"/>
        <w:sz w:val="24"/>
        <w:szCs w:val="24"/>
      </w:rPr>
    </w:lvl>
    <w:lvl w:ilvl="2">
      <w:start w:val="1"/>
      <w:numFmt w:val="decimal"/>
      <w:lvlText w:val="1.1.%3"/>
      <w:lvlJc w:val="left"/>
      <w:pPr>
        <w:tabs>
          <w:tab w:val="num" w:pos="0"/>
        </w:tabs>
        <w:ind w:left="1440" w:hanging="720"/>
      </w:pPr>
      <w:rPr>
        <w:rFonts w:ascii="Times New Roman" w:hAnsi="Times New Roman" w:hint="default"/>
        <w:b/>
        <w:i/>
        <w:sz w:val="20"/>
        <w:szCs w:val="20"/>
      </w:rPr>
    </w:lvl>
    <w:lvl w:ilvl="3">
      <w:start w:val="1"/>
      <w:numFmt w:val="lowerRoman"/>
      <w:lvlText w:val="(%4)"/>
      <w:lvlJc w:val="left"/>
      <w:pPr>
        <w:tabs>
          <w:tab w:val="num" w:pos="0"/>
        </w:tabs>
        <w:ind w:left="2160" w:hanging="720"/>
      </w:pPr>
      <w:rPr>
        <w:rFonts w:ascii="Times New Roman" w:hAnsi="Times New Roman" w:hint="default"/>
        <w:b w:val="0"/>
        <w:i w:val="0"/>
        <w:sz w:val="24"/>
      </w:rPr>
    </w:lvl>
    <w:lvl w:ilvl="4">
      <w:start w:val="1"/>
      <w:numFmt w:val="decimal"/>
      <w:lvlText w:val="(%5)"/>
      <w:lvlJc w:val="left"/>
      <w:pPr>
        <w:tabs>
          <w:tab w:val="num" w:pos="0"/>
        </w:tabs>
        <w:ind w:left="2880" w:hanging="720"/>
      </w:pPr>
      <w:rPr>
        <w:rFonts w:ascii="Times New Roman" w:hAnsi="Times New Roman" w:hint="default"/>
        <w:b w:val="0"/>
        <w:i w:val="0"/>
        <w:sz w:val="24"/>
      </w:rPr>
    </w:lvl>
    <w:lvl w:ilvl="5">
      <w:start w:val="1"/>
      <w:numFmt w:val="upperLetter"/>
      <w:lvlText w:val="(%6)"/>
      <w:lvlJc w:val="left"/>
      <w:pPr>
        <w:tabs>
          <w:tab w:val="num" w:pos="0"/>
        </w:tabs>
        <w:ind w:left="3600" w:hanging="720"/>
      </w:pPr>
      <w:rPr>
        <w:rFonts w:ascii="Times New Roman" w:hAnsi="Times New Roman" w:hint="default"/>
        <w:b w:val="0"/>
        <w:i w:val="0"/>
        <w:sz w:val="24"/>
      </w:rPr>
    </w:lvl>
    <w:lvl w:ilvl="6">
      <w:start w:val="1"/>
      <w:numFmt w:val="decimal"/>
      <w:lvlText w:val="(%6)%7."/>
      <w:lvlJc w:val="left"/>
      <w:pPr>
        <w:tabs>
          <w:tab w:val="num" w:pos="0"/>
        </w:tabs>
        <w:ind w:left="4320" w:hanging="720"/>
      </w:pPr>
      <w:rPr>
        <w:rFonts w:hint="default"/>
      </w:rPr>
    </w:lvl>
    <w:lvl w:ilvl="7">
      <w:start w:val="1"/>
      <w:numFmt w:val="decimal"/>
      <w:lvlText w:val="(%6)%7.%8."/>
      <w:lvlJc w:val="left"/>
      <w:pPr>
        <w:tabs>
          <w:tab w:val="num" w:pos="0"/>
        </w:tabs>
        <w:ind w:left="5040" w:hanging="720"/>
      </w:pPr>
      <w:rPr>
        <w:rFonts w:hint="default"/>
      </w:rPr>
    </w:lvl>
    <w:lvl w:ilvl="8">
      <w:start w:val="1"/>
      <w:numFmt w:val="decimal"/>
      <w:lvlText w:val="(%6)%7.%8.%9."/>
      <w:lvlJc w:val="left"/>
      <w:pPr>
        <w:tabs>
          <w:tab w:val="num" w:pos="0"/>
        </w:tabs>
        <w:ind w:left="5760" w:hanging="720"/>
      </w:pPr>
      <w:rPr>
        <w:rFonts w:hint="default"/>
      </w:rPr>
    </w:lvl>
  </w:abstractNum>
  <w:abstractNum w:abstractNumId="3" w15:restartNumberingAfterBreak="0">
    <w:nsid w:val="07D76893"/>
    <w:multiLevelType w:val="multilevel"/>
    <w:tmpl w:val="BF1636EA"/>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DD6663"/>
    <w:multiLevelType w:val="multilevel"/>
    <w:tmpl w:val="07D600B0"/>
    <w:styleLink w:val="Stlus1"/>
    <w:lvl w:ilvl="0">
      <w:start w:val="1"/>
      <w:numFmt w:val="decimal"/>
      <w:lvlText w:val="%1."/>
      <w:lvlJc w:val="center"/>
      <w:pPr>
        <w:tabs>
          <w:tab w:val="num" w:pos="436"/>
        </w:tabs>
        <w:ind w:left="436" w:firstLine="2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1">
      <w:start w:val="1"/>
      <w:numFmt w:val="decimal"/>
      <w:lvlText w:val="%1.%2."/>
      <w:lvlJc w:val="left"/>
      <w:pPr>
        <w:tabs>
          <w:tab w:val="num" w:pos="900"/>
        </w:tabs>
        <w:ind w:left="900" w:firstLine="0"/>
      </w:pPr>
      <w:rPr>
        <w:rFonts w:ascii="Times New Roman" w:hAnsi="Times New Roman" w:hint="default"/>
        <w:b/>
        <w:i w:val="0"/>
        <w:sz w:val="24"/>
        <w:szCs w:val="24"/>
      </w:rPr>
    </w:lvl>
    <w:lvl w:ilvl="2">
      <w:start w:val="1"/>
      <w:numFmt w:val="decimal"/>
      <w:lvlText w:val="1.1.%3"/>
      <w:lvlJc w:val="left"/>
      <w:pPr>
        <w:tabs>
          <w:tab w:val="num" w:pos="720"/>
        </w:tabs>
        <w:ind w:left="2160" w:hanging="720"/>
      </w:pPr>
      <w:rPr>
        <w:rFonts w:ascii="Times New Roman" w:hAnsi="Times New Roman" w:hint="default"/>
        <w:b/>
        <w:i/>
        <w:sz w:val="20"/>
        <w:szCs w:val="20"/>
      </w:rPr>
    </w:lvl>
    <w:lvl w:ilvl="3">
      <w:start w:val="1"/>
      <w:numFmt w:val="lowerRoman"/>
      <w:lvlText w:val="(%4)"/>
      <w:lvlJc w:val="left"/>
      <w:pPr>
        <w:tabs>
          <w:tab w:val="num" w:pos="720"/>
        </w:tabs>
        <w:ind w:left="2880" w:hanging="720"/>
      </w:pPr>
      <w:rPr>
        <w:rFonts w:ascii="Times New Roman" w:hAnsi="Times New Roman" w:hint="default"/>
        <w:b w:val="0"/>
        <w:i w:val="0"/>
        <w:sz w:val="24"/>
      </w:rPr>
    </w:lvl>
    <w:lvl w:ilvl="4">
      <w:start w:val="1"/>
      <w:numFmt w:val="decimal"/>
      <w:lvlText w:val="(%5)"/>
      <w:lvlJc w:val="left"/>
      <w:pPr>
        <w:tabs>
          <w:tab w:val="num" w:pos="720"/>
        </w:tabs>
        <w:ind w:left="3600" w:hanging="720"/>
      </w:pPr>
      <w:rPr>
        <w:rFonts w:ascii="Times New Roman" w:hAnsi="Times New Roman" w:hint="default"/>
        <w:b w:val="0"/>
        <w:i w:val="0"/>
        <w:sz w:val="24"/>
      </w:rPr>
    </w:lvl>
    <w:lvl w:ilvl="5">
      <w:start w:val="1"/>
      <w:numFmt w:val="upperLetter"/>
      <w:lvlText w:val="(%6)"/>
      <w:lvlJc w:val="left"/>
      <w:pPr>
        <w:tabs>
          <w:tab w:val="num" w:pos="720"/>
        </w:tabs>
        <w:ind w:left="4320" w:hanging="720"/>
      </w:pPr>
      <w:rPr>
        <w:rFonts w:ascii="Times New Roman" w:hAnsi="Times New Roman" w:hint="default"/>
        <w:b w:val="0"/>
        <w:i w:val="0"/>
        <w:sz w:val="24"/>
      </w:rPr>
    </w:lvl>
    <w:lvl w:ilvl="6">
      <w:start w:val="1"/>
      <w:numFmt w:val="decimal"/>
      <w:lvlText w:val="(%6)%7."/>
      <w:lvlJc w:val="left"/>
      <w:pPr>
        <w:tabs>
          <w:tab w:val="num" w:pos="720"/>
        </w:tabs>
        <w:ind w:left="5040" w:hanging="720"/>
      </w:pPr>
      <w:rPr>
        <w:rFonts w:hint="default"/>
      </w:rPr>
    </w:lvl>
    <w:lvl w:ilvl="7">
      <w:start w:val="1"/>
      <w:numFmt w:val="decimal"/>
      <w:lvlText w:val="(%6)%7.%8."/>
      <w:lvlJc w:val="left"/>
      <w:pPr>
        <w:tabs>
          <w:tab w:val="num" w:pos="720"/>
        </w:tabs>
        <w:ind w:left="5760" w:hanging="720"/>
      </w:pPr>
      <w:rPr>
        <w:rFonts w:hint="default"/>
      </w:rPr>
    </w:lvl>
    <w:lvl w:ilvl="8">
      <w:start w:val="1"/>
      <w:numFmt w:val="decimal"/>
      <w:lvlText w:val="(%6)%7.%8.%9."/>
      <w:lvlJc w:val="left"/>
      <w:pPr>
        <w:tabs>
          <w:tab w:val="num" w:pos="720"/>
        </w:tabs>
        <w:ind w:left="6480" w:hanging="720"/>
      </w:pPr>
      <w:rPr>
        <w:rFonts w:hint="default"/>
      </w:rPr>
    </w:lvl>
  </w:abstractNum>
  <w:abstractNum w:abstractNumId="5" w15:restartNumberingAfterBreak="0">
    <w:nsid w:val="55281FE8"/>
    <w:multiLevelType w:val="hybridMultilevel"/>
    <w:tmpl w:val="E5548A38"/>
    <w:lvl w:ilvl="0" w:tplc="A454CFA4">
      <w:start w:val="1"/>
      <w:numFmt w:val="upperRoman"/>
      <w:lvlText w:val="%1."/>
      <w:lvlJc w:val="right"/>
      <w:pPr>
        <w:ind w:left="720" w:hanging="360"/>
      </w:pPr>
    </w:lvl>
    <w:lvl w:ilvl="1" w:tplc="52DE78E2" w:tentative="1">
      <w:start w:val="1"/>
      <w:numFmt w:val="lowerLetter"/>
      <w:lvlText w:val="%2."/>
      <w:lvlJc w:val="left"/>
      <w:pPr>
        <w:ind w:left="1440" w:hanging="360"/>
      </w:pPr>
    </w:lvl>
    <w:lvl w:ilvl="2" w:tplc="D34EDD54" w:tentative="1">
      <w:start w:val="1"/>
      <w:numFmt w:val="lowerRoman"/>
      <w:lvlText w:val="%3."/>
      <w:lvlJc w:val="right"/>
      <w:pPr>
        <w:ind w:left="2160" w:hanging="180"/>
      </w:pPr>
    </w:lvl>
    <w:lvl w:ilvl="3" w:tplc="725E0C6C" w:tentative="1">
      <w:start w:val="1"/>
      <w:numFmt w:val="decimal"/>
      <w:lvlText w:val="%4."/>
      <w:lvlJc w:val="left"/>
      <w:pPr>
        <w:ind w:left="2880" w:hanging="360"/>
      </w:pPr>
    </w:lvl>
    <w:lvl w:ilvl="4" w:tplc="E0A6E41C" w:tentative="1">
      <w:start w:val="1"/>
      <w:numFmt w:val="lowerLetter"/>
      <w:lvlText w:val="%5."/>
      <w:lvlJc w:val="left"/>
      <w:pPr>
        <w:ind w:left="3600" w:hanging="360"/>
      </w:pPr>
    </w:lvl>
    <w:lvl w:ilvl="5" w:tplc="9AB0D994" w:tentative="1">
      <w:start w:val="1"/>
      <w:numFmt w:val="lowerRoman"/>
      <w:lvlText w:val="%6."/>
      <w:lvlJc w:val="right"/>
      <w:pPr>
        <w:ind w:left="4320" w:hanging="180"/>
      </w:pPr>
    </w:lvl>
    <w:lvl w:ilvl="6" w:tplc="B58EB906" w:tentative="1">
      <w:start w:val="1"/>
      <w:numFmt w:val="decimal"/>
      <w:lvlText w:val="%7."/>
      <w:lvlJc w:val="left"/>
      <w:pPr>
        <w:ind w:left="5040" w:hanging="360"/>
      </w:pPr>
    </w:lvl>
    <w:lvl w:ilvl="7" w:tplc="CC1CD026" w:tentative="1">
      <w:start w:val="1"/>
      <w:numFmt w:val="lowerLetter"/>
      <w:lvlText w:val="%8."/>
      <w:lvlJc w:val="left"/>
      <w:pPr>
        <w:ind w:left="5760" w:hanging="360"/>
      </w:pPr>
    </w:lvl>
    <w:lvl w:ilvl="8" w:tplc="BF7218EC" w:tentative="1">
      <w:start w:val="1"/>
      <w:numFmt w:val="lowerRoman"/>
      <w:lvlText w:val="%9."/>
      <w:lvlJc w:val="right"/>
      <w:pPr>
        <w:ind w:left="6480" w:hanging="180"/>
      </w:pPr>
    </w:lvl>
  </w:abstractNum>
  <w:abstractNum w:abstractNumId="6" w15:restartNumberingAfterBreak="0">
    <w:nsid w:val="6DFD586A"/>
    <w:multiLevelType w:val="multilevel"/>
    <w:tmpl w:val="07D600B0"/>
    <w:numStyleLink w:val="Stlus1"/>
  </w:abstractNum>
  <w:abstractNum w:abstractNumId="7" w15:restartNumberingAfterBreak="0">
    <w:nsid w:val="762E2245"/>
    <w:multiLevelType w:val="multilevel"/>
    <w:tmpl w:val="99140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u w:val="none"/>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52864568">
    <w:abstractNumId w:val="5"/>
  </w:num>
  <w:num w:numId="2" w16cid:durableId="1130322997">
    <w:abstractNumId w:val="0"/>
  </w:num>
  <w:num w:numId="3" w16cid:durableId="1971475346">
    <w:abstractNumId w:val="2"/>
  </w:num>
  <w:num w:numId="4" w16cid:durableId="1965305937">
    <w:abstractNumId w:val="1"/>
  </w:num>
  <w:num w:numId="5" w16cid:durableId="1371033175">
    <w:abstractNumId w:val="3"/>
  </w:num>
  <w:num w:numId="6" w16cid:durableId="1285841538">
    <w:abstractNumId w:val="3"/>
  </w:num>
  <w:num w:numId="7" w16cid:durableId="1202982579">
    <w:abstractNumId w:val="3"/>
  </w:num>
  <w:num w:numId="8" w16cid:durableId="1616474057">
    <w:abstractNumId w:val="4"/>
  </w:num>
  <w:num w:numId="9" w16cid:durableId="1348142424">
    <w:abstractNumId w:val="6"/>
  </w:num>
  <w:num w:numId="10" w16cid:durableId="1652061125">
    <w:abstractNumId w:val="3"/>
  </w:num>
  <w:num w:numId="11" w16cid:durableId="319191749">
    <w:abstractNumId w:val="3"/>
  </w:num>
  <w:num w:numId="12" w16cid:durableId="1062605248">
    <w:abstractNumId w:val="3"/>
  </w:num>
  <w:num w:numId="13" w16cid:durableId="1811706416">
    <w:abstractNumId w:val="3"/>
  </w:num>
  <w:num w:numId="14" w16cid:durableId="388110812">
    <w:abstractNumId w:val="1"/>
  </w:num>
  <w:num w:numId="15" w16cid:durableId="1236664366">
    <w:abstractNumId w:val="1"/>
  </w:num>
  <w:num w:numId="16" w16cid:durableId="1965236514">
    <w:abstractNumId w:val="3"/>
  </w:num>
  <w:num w:numId="17" w16cid:durableId="553202788">
    <w:abstractNumId w:val="7"/>
  </w:num>
  <w:num w:numId="18" w16cid:durableId="1135374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B1"/>
    <w:rsid w:val="000974AD"/>
    <w:rsid w:val="000C0108"/>
    <w:rsid w:val="000C7893"/>
    <w:rsid w:val="000E2596"/>
    <w:rsid w:val="000E2720"/>
    <w:rsid w:val="000E377A"/>
    <w:rsid w:val="000F21E2"/>
    <w:rsid w:val="00123C1B"/>
    <w:rsid w:val="00164368"/>
    <w:rsid w:val="00180973"/>
    <w:rsid w:val="00184129"/>
    <w:rsid w:val="00195751"/>
    <w:rsid w:val="001B0DD8"/>
    <w:rsid w:val="001D44F6"/>
    <w:rsid w:val="001F0D4F"/>
    <w:rsid w:val="00221500"/>
    <w:rsid w:val="00244E9A"/>
    <w:rsid w:val="002479F6"/>
    <w:rsid w:val="00257D9E"/>
    <w:rsid w:val="00262ED8"/>
    <w:rsid w:val="0026605A"/>
    <w:rsid w:val="00270035"/>
    <w:rsid w:val="00297E7E"/>
    <w:rsid w:val="002C585E"/>
    <w:rsid w:val="002C67E7"/>
    <w:rsid w:val="002F502A"/>
    <w:rsid w:val="00345A45"/>
    <w:rsid w:val="00364068"/>
    <w:rsid w:val="003739D9"/>
    <w:rsid w:val="003B6326"/>
    <w:rsid w:val="003C5BDA"/>
    <w:rsid w:val="003E1AF6"/>
    <w:rsid w:val="003F01C4"/>
    <w:rsid w:val="004148C4"/>
    <w:rsid w:val="004665AF"/>
    <w:rsid w:val="00490716"/>
    <w:rsid w:val="00495916"/>
    <w:rsid w:val="004B04D4"/>
    <w:rsid w:val="004C25A6"/>
    <w:rsid w:val="004C3E63"/>
    <w:rsid w:val="004E0B4C"/>
    <w:rsid w:val="004F4FA0"/>
    <w:rsid w:val="00516B39"/>
    <w:rsid w:val="0058166B"/>
    <w:rsid w:val="005B652E"/>
    <w:rsid w:val="005D7987"/>
    <w:rsid w:val="005E2C89"/>
    <w:rsid w:val="005F4661"/>
    <w:rsid w:val="00625B21"/>
    <w:rsid w:val="006424D5"/>
    <w:rsid w:val="0065411C"/>
    <w:rsid w:val="00657018"/>
    <w:rsid w:val="006E5F71"/>
    <w:rsid w:val="00756A50"/>
    <w:rsid w:val="007849CD"/>
    <w:rsid w:val="007A5DEE"/>
    <w:rsid w:val="007C29FD"/>
    <w:rsid w:val="007C34CB"/>
    <w:rsid w:val="007D611A"/>
    <w:rsid w:val="007E27A4"/>
    <w:rsid w:val="007F3994"/>
    <w:rsid w:val="007F741E"/>
    <w:rsid w:val="00805C5D"/>
    <w:rsid w:val="00823CD7"/>
    <w:rsid w:val="00837486"/>
    <w:rsid w:val="00852B82"/>
    <w:rsid w:val="00860E75"/>
    <w:rsid w:val="00866DF9"/>
    <w:rsid w:val="00884ED6"/>
    <w:rsid w:val="0089311F"/>
    <w:rsid w:val="008A0D70"/>
    <w:rsid w:val="008A3AA3"/>
    <w:rsid w:val="008A423A"/>
    <w:rsid w:val="008B03FC"/>
    <w:rsid w:val="008E189A"/>
    <w:rsid w:val="008E5E02"/>
    <w:rsid w:val="009035EC"/>
    <w:rsid w:val="00914883"/>
    <w:rsid w:val="00950C0A"/>
    <w:rsid w:val="00957AC0"/>
    <w:rsid w:val="0097042E"/>
    <w:rsid w:val="00971B7B"/>
    <w:rsid w:val="009768F0"/>
    <w:rsid w:val="00995A22"/>
    <w:rsid w:val="009A6FFA"/>
    <w:rsid w:val="009B5B7E"/>
    <w:rsid w:val="009E7F91"/>
    <w:rsid w:val="00A20242"/>
    <w:rsid w:val="00A21F3D"/>
    <w:rsid w:val="00A31259"/>
    <w:rsid w:val="00A4052E"/>
    <w:rsid w:val="00A47BD6"/>
    <w:rsid w:val="00A510F7"/>
    <w:rsid w:val="00A535AB"/>
    <w:rsid w:val="00A61492"/>
    <w:rsid w:val="00A639A7"/>
    <w:rsid w:val="00A76846"/>
    <w:rsid w:val="00A76DDE"/>
    <w:rsid w:val="00A93D68"/>
    <w:rsid w:val="00AB4AB1"/>
    <w:rsid w:val="00AE28CB"/>
    <w:rsid w:val="00AE48A2"/>
    <w:rsid w:val="00B35D12"/>
    <w:rsid w:val="00B70169"/>
    <w:rsid w:val="00B73F59"/>
    <w:rsid w:val="00B86AC0"/>
    <w:rsid w:val="00BA5E39"/>
    <w:rsid w:val="00BB5A26"/>
    <w:rsid w:val="00BC6703"/>
    <w:rsid w:val="00BC7D24"/>
    <w:rsid w:val="00BE3BB5"/>
    <w:rsid w:val="00BE4662"/>
    <w:rsid w:val="00C233EA"/>
    <w:rsid w:val="00C23AA6"/>
    <w:rsid w:val="00C34F05"/>
    <w:rsid w:val="00C53887"/>
    <w:rsid w:val="00C57F52"/>
    <w:rsid w:val="00C6152F"/>
    <w:rsid w:val="00C67B32"/>
    <w:rsid w:val="00CB5C71"/>
    <w:rsid w:val="00CD277C"/>
    <w:rsid w:val="00CD3AD1"/>
    <w:rsid w:val="00D06677"/>
    <w:rsid w:val="00D31839"/>
    <w:rsid w:val="00D476E4"/>
    <w:rsid w:val="00D62B5F"/>
    <w:rsid w:val="00D672C1"/>
    <w:rsid w:val="00D71525"/>
    <w:rsid w:val="00D847DA"/>
    <w:rsid w:val="00D913ED"/>
    <w:rsid w:val="00DC29A3"/>
    <w:rsid w:val="00E026FD"/>
    <w:rsid w:val="00E11D40"/>
    <w:rsid w:val="00E24913"/>
    <w:rsid w:val="00E558CC"/>
    <w:rsid w:val="00E577EC"/>
    <w:rsid w:val="00E6497C"/>
    <w:rsid w:val="00E84441"/>
    <w:rsid w:val="00E86EA6"/>
    <w:rsid w:val="00E913E0"/>
    <w:rsid w:val="00E971E7"/>
    <w:rsid w:val="00E97D83"/>
    <w:rsid w:val="00EC3387"/>
    <w:rsid w:val="00EC3FF9"/>
    <w:rsid w:val="00ED7F32"/>
    <w:rsid w:val="00F6203C"/>
    <w:rsid w:val="00F65666"/>
    <w:rsid w:val="00FC0B27"/>
    <w:rsid w:val="00FE0A28"/>
    <w:rsid w:val="00FE3144"/>
    <w:rsid w:val="00FF700B"/>
    <w:rsid w:val="00FF7EAB"/>
    <w:rsid w:val="01284F53"/>
    <w:rsid w:val="02453C10"/>
    <w:rsid w:val="032F9612"/>
    <w:rsid w:val="039B2234"/>
    <w:rsid w:val="0432B08E"/>
    <w:rsid w:val="05170FC4"/>
    <w:rsid w:val="0636E85F"/>
    <w:rsid w:val="07007884"/>
    <w:rsid w:val="096AFA92"/>
    <w:rsid w:val="0971C952"/>
    <w:rsid w:val="09E280A5"/>
    <w:rsid w:val="0B0249F8"/>
    <w:rsid w:val="0B41B141"/>
    <w:rsid w:val="0E514CAF"/>
    <w:rsid w:val="0F781897"/>
    <w:rsid w:val="0F7DA1A6"/>
    <w:rsid w:val="0FAC5539"/>
    <w:rsid w:val="112B1064"/>
    <w:rsid w:val="12A4CFEA"/>
    <w:rsid w:val="13F0D026"/>
    <w:rsid w:val="14830C76"/>
    <w:rsid w:val="156F1A38"/>
    <w:rsid w:val="15EA5874"/>
    <w:rsid w:val="16E25CD5"/>
    <w:rsid w:val="18B07553"/>
    <w:rsid w:val="1A0EA47C"/>
    <w:rsid w:val="1AFC40A8"/>
    <w:rsid w:val="1BACB932"/>
    <w:rsid w:val="1E6866D0"/>
    <w:rsid w:val="1FFA6201"/>
    <w:rsid w:val="2105FAF6"/>
    <w:rsid w:val="21ADC814"/>
    <w:rsid w:val="23DCAC39"/>
    <w:rsid w:val="2578218D"/>
    <w:rsid w:val="25A8C503"/>
    <w:rsid w:val="2649E592"/>
    <w:rsid w:val="26DE23BA"/>
    <w:rsid w:val="27E5B5F3"/>
    <w:rsid w:val="2863D9F9"/>
    <w:rsid w:val="28AD5A6E"/>
    <w:rsid w:val="2971DF14"/>
    <w:rsid w:val="29DF5A30"/>
    <w:rsid w:val="2BF0D5FC"/>
    <w:rsid w:val="2C0508D5"/>
    <w:rsid w:val="2D3C7090"/>
    <w:rsid w:val="2DA0D936"/>
    <w:rsid w:val="3047587D"/>
    <w:rsid w:val="30C9CED7"/>
    <w:rsid w:val="3260B940"/>
    <w:rsid w:val="330405C5"/>
    <w:rsid w:val="3345FB03"/>
    <w:rsid w:val="35AE4800"/>
    <w:rsid w:val="35C6BCEF"/>
    <w:rsid w:val="376ADD23"/>
    <w:rsid w:val="39285F45"/>
    <w:rsid w:val="3A554CFA"/>
    <w:rsid w:val="3A640635"/>
    <w:rsid w:val="3CBE5B68"/>
    <w:rsid w:val="3D724E7E"/>
    <w:rsid w:val="3DA9E576"/>
    <w:rsid w:val="3DACF074"/>
    <w:rsid w:val="3DCFD2AE"/>
    <w:rsid w:val="3E4EEE27"/>
    <w:rsid w:val="40EE064A"/>
    <w:rsid w:val="41702913"/>
    <w:rsid w:val="427D5699"/>
    <w:rsid w:val="4289D6AB"/>
    <w:rsid w:val="4480691F"/>
    <w:rsid w:val="4527E282"/>
    <w:rsid w:val="45A9D3CF"/>
    <w:rsid w:val="45ABD677"/>
    <w:rsid w:val="46E3E1A7"/>
    <w:rsid w:val="4786E5BB"/>
    <w:rsid w:val="47FAC883"/>
    <w:rsid w:val="4903FA12"/>
    <w:rsid w:val="49048D67"/>
    <w:rsid w:val="4B23345E"/>
    <w:rsid w:val="4B250BC5"/>
    <w:rsid w:val="4BEE23E9"/>
    <w:rsid w:val="4C7AC984"/>
    <w:rsid w:val="4E513A6A"/>
    <w:rsid w:val="513F1903"/>
    <w:rsid w:val="53969E9A"/>
    <w:rsid w:val="53DDF509"/>
    <w:rsid w:val="5490B02A"/>
    <w:rsid w:val="5566214B"/>
    <w:rsid w:val="55EE3B03"/>
    <w:rsid w:val="565AB538"/>
    <w:rsid w:val="56A12F5A"/>
    <w:rsid w:val="56F4FC17"/>
    <w:rsid w:val="57700139"/>
    <w:rsid w:val="5A1FAF10"/>
    <w:rsid w:val="5C8BCDE2"/>
    <w:rsid w:val="5D3E2F7C"/>
    <w:rsid w:val="604CEAF9"/>
    <w:rsid w:val="607AC1EB"/>
    <w:rsid w:val="60ED889E"/>
    <w:rsid w:val="61D966BA"/>
    <w:rsid w:val="624D0C1B"/>
    <w:rsid w:val="65E0F901"/>
    <w:rsid w:val="65F180E1"/>
    <w:rsid w:val="6652EB1C"/>
    <w:rsid w:val="68289C95"/>
    <w:rsid w:val="68D3CCE2"/>
    <w:rsid w:val="696AFE8B"/>
    <w:rsid w:val="69A294F6"/>
    <w:rsid w:val="69FB67CD"/>
    <w:rsid w:val="6C8DC040"/>
    <w:rsid w:val="6EC98F98"/>
    <w:rsid w:val="7197C26A"/>
    <w:rsid w:val="73048BE0"/>
    <w:rsid w:val="738F48EF"/>
    <w:rsid w:val="73A24A13"/>
    <w:rsid w:val="73E45408"/>
    <w:rsid w:val="75D64D81"/>
    <w:rsid w:val="778FA17D"/>
    <w:rsid w:val="77DF6DF3"/>
    <w:rsid w:val="78CC4BDB"/>
    <w:rsid w:val="792B71DE"/>
    <w:rsid w:val="7960FE12"/>
    <w:rsid w:val="79CB98AD"/>
    <w:rsid w:val="7A036287"/>
    <w:rsid w:val="7A9FF657"/>
    <w:rsid w:val="7C03EC9D"/>
    <w:rsid w:val="7C5B0A4F"/>
    <w:rsid w:val="7D7E40F9"/>
    <w:rsid w:val="7DCB55E5"/>
    <w:rsid w:val="7E333B5E"/>
    <w:rsid w:val="7E7C70C7"/>
    <w:rsid w:val="7FC3D64B"/>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D0CE"/>
  <w15:chartTrackingRefBased/>
  <w15:docId w15:val="{380D263D-1C1A-4CF4-B6B7-55A79449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29FD"/>
    <w:pPr>
      <w:spacing w:after="120" w:line="240" w:lineRule="auto"/>
      <w:ind w:left="709" w:right="281"/>
      <w:jc w:val="both"/>
    </w:pPr>
    <w:rPr>
      <w:rFonts w:ascii="Times New Roman" w:eastAsia="Times New Roman" w:hAnsi="Times New Roman" w:cs="Times New Roman"/>
      <w:sz w:val="24"/>
      <w:szCs w:val="24"/>
      <w:lang w:eastAsia="hu-HU"/>
    </w:rPr>
  </w:style>
  <w:style w:type="paragraph" w:styleId="Cmsor1">
    <w:name w:val="heading 1"/>
    <w:next w:val="Cmsor2"/>
    <w:link w:val="Cmsor1Char"/>
    <w:qFormat/>
    <w:rsid w:val="007C29FD"/>
    <w:pPr>
      <w:numPr>
        <w:numId w:val="5"/>
      </w:numPr>
      <w:spacing w:before="480" w:after="480" w:line="240" w:lineRule="auto"/>
      <w:ind w:left="357" w:hanging="357"/>
      <w:outlineLvl w:val="0"/>
    </w:pPr>
    <w:rPr>
      <w:rFonts w:ascii="Times New Roman" w:eastAsia="Times New Roman" w:hAnsi="Times New Roman" w:cs="Arial"/>
      <w:b/>
      <w:bCs/>
      <w:iCs/>
      <w:sz w:val="32"/>
      <w:szCs w:val="28"/>
      <w:u w:val="single"/>
      <w:lang w:eastAsia="hu-HU"/>
    </w:rPr>
  </w:style>
  <w:style w:type="paragraph" w:styleId="Cmsor2">
    <w:name w:val="heading 2"/>
    <w:basedOn w:val="Cmsor1"/>
    <w:next w:val="Norml"/>
    <w:link w:val="Cmsor2Char"/>
    <w:qFormat/>
    <w:rsid w:val="007C29FD"/>
    <w:pPr>
      <w:numPr>
        <w:ilvl w:val="1"/>
      </w:numPr>
      <w:spacing w:before="360" w:after="240"/>
      <w:ind w:left="425" w:firstLine="0"/>
      <w:outlineLvl w:val="1"/>
    </w:pPr>
    <w:rPr>
      <w:sz w:val="28"/>
      <w:u w:val="none"/>
    </w:rPr>
  </w:style>
  <w:style w:type="paragraph" w:styleId="Cmsor3">
    <w:name w:val="heading 3"/>
    <w:basedOn w:val="Cmsor2"/>
    <w:next w:val="Norml"/>
    <w:link w:val="Cmsor3Char"/>
    <w:qFormat/>
    <w:rsid w:val="007C29FD"/>
    <w:pPr>
      <w:numPr>
        <w:ilvl w:val="2"/>
      </w:numPr>
      <w:ind w:left="851"/>
      <w:outlineLvl w:val="2"/>
    </w:pPr>
    <w:rPr>
      <w:i/>
      <w:sz w:val="24"/>
    </w:rPr>
  </w:style>
  <w:style w:type="paragraph" w:styleId="Cmsor4">
    <w:name w:val="heading 4"/>
    <w:basedOn w:val="Norml"/>
    <w:next w:val="Norml"/>
    <w:link w:val="Cmsor4Char"/>
    <w:qFormat/>
    <w:rsid w:val="00AB4AB1"/>
    <w:pPr>
      <w:keepNext/>
      <w:numPr>
        <w:ilvl w:val="3"/>
        <w:numId w:val="4"/>
      </w:numPr>
      <w:outlineLvl w:val="3"/>
    </w:pPr>
    <w:rPr>
      <w:bCs/>
      <w:szCs w:val="28"/>
    </w:rPr>
  </w:style>
  <w:style w:type="paragraph" w:styleId="Cmsor5">
    <w:name w:val="heading 5"/>
    <w:basedOn w:val="Norml"/>
    <w:next w:val="Norml"/>
    <w:link w:val="Cmsor5Char"/>
    <w:qFormat/>
    <w:rsid w:val="00AB4AB1"/>
    <w:pPr>
      <w:numPr>
        <w:ilvl w:val="4"/>
        <w:numId w:val="4"/>
      </w:numPr>
      <w:spacing w:before="240" w:after="60"/>
      <w:outlineLvl w:val="4"/>
    </w:pPr>
    <w:rPr>
      <w:b/>
      <w:bCs/>
      <w:i/>
      <w:iCs/>
      <w:sz w:val="26"/>
      <w:szCs w:val="26"/>
    </w:rPr>
  </w:style>
  <w:style w:type="paragraph" w:styleId="Cmsor6">
    <w:name w:val="heading 6"/>
    <w:basedOn w:val="Norml"/>
    <w:next w:val="Norml"/>
    <w:link w:val="Cmsor6Char"/>
    <w:qFormat/>
    <w:rsid w:val="00AB4AB1"/>
    <w:pPr>
      <w:numPr>
        <w:ilvl w:val="5"/>
        <w:numId w:val="4"/>
      </w:numPr>
      <w:spacing w:before="240" w:after="60"/>
      <w:outlineLvl w:val="5"/>
    </w:pPr>
    <w:rPr>
      <w:b/>
      <w:bCs/>
      <w:sz w:val="22"/>
      <w:szCs w:val="22"/>
    </w:rPr>
  </w:style>
  <w:style w:type="paragraph" w:styleId="Cmsor7">
    <w:name w:val="heading 7"/>
    <w:basedOn w:val="Norml"/>
    <w:next w:val="Norml"/>
    <w:link w:val="Cmsor7Char"/>
    <w:qFormat/>
    <w:rsid w:val="00AB4AB1"/>
    <w:pPr>
      <w:numPr>
        <w:ilvl w:val="6"/>
        <w:numId w:val="4"/>
      </w:numPr>
      <w:spacing w:before="240" w:after="60"/>
      <w:outlineLvl w:val="6"/>
    </w:pPr>
  </w:style>
  <w:style w:type="paragraph" w:styleId="Cmsor8">
    <w:name w:val="heading 8"/>
    <w:basedOn w:val="Norml"/>
    <w:next w:val="Norml"/>
    <w:link w:val="Cmsor8Char"/>
    <w:qFormat/>
    <w:rsid w:val="00AB4AB1"/>
    <w:pPr>
      <w:numPr>
        <w:ilvl w:val="7"/>
        <w:numId w:val="4"/>
      </w:numPr>
      <w:spacing w:before="240" w:after="60"/>
      <w:outlineLvl w:val="7"/>
    </w:pPr>
    <w:rPr>
      <w:i/>
      <w:iCs/>
    </w:rPr>
  </w:style>
  <w:style w:type="paragraph" w:styleId="Cmsor9">
    <w:name w:val="heading 9"/>
    <w:basedOn w:val="Norml"/>
    <w:next w:val="Norml"/>
    <w:link w:val="Cmsor9Char"/>
    <w:qFormat/>
    <w:rsid w:val="00AB4AB1"/>
    <w:pPr>
      <w:numPr>
        <w:ilvl w:val="8"/>
        <w:numId w:val="4"/>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C29FD"/>
    <w:rPr>
      <w:rFonts w:ascii="Times New Roman" w:eastAsia="Times New Roman" w:hAnsi="Times New Roman" w:cs="Arial"/>
      <w:b/>
      <w:bCs/>
      <w:iCs/>
      <w:sz w:val="32"/>
      <w:szCs w:val="28"/>
      <w:u w:val="single"/>
      <w:lang w:eastAsia="hu-HU"/>
    </w:rPr>
  </w:style>
  <w:style w:type="character" w:customStyle="1" w:styleId="Cmsor2Char">
    <w:name w:val="Címsor 2 Char"/>
    <w:basedOn w:val="Bekezdsalapbettpusa"/>
    <w:link w:val="Cmsor2"/>
    <w:rsid w:val="007C29FD"/>
    <w:rPr>
      <w:rFonts w:ascii="Times New Roman" w:eastAsia="Times New Roman" w:hAnsi="Times New Roman" w:cs="Arial"/>
      <w:b/>
      <w:bCs/>
      <w:iCs/>
      <w:sz w:val="28"/>
      <w:szCs w:val="28"/>
      <w:lang w:eastAsia="hu-HU"/>
    </w:rPr>
  </w:style>
  <w:style w:type="character" w:customStyle="1" w:styleId="Cmsor3Char">
    <w:name w:val="Címsor 3 Char"/>
    <w:basedOn w:val="Bekezdsalapbettpusa"/>
    <w:link w:val="Cmsor3"/>
    <w:rsid w:val="007C29FD"/>
    <w:rPr>
      <w:rFonts w:ascii="Times New Roman" w:eastAsia="Times New Roman" w:hAnsi="Times New Roman" w:cs="Arial"/>
      <w:b/>
      <w:bCs/>
      <w:i/>
      <w:iCs/>
      <w:sz w:val="24"/>
      <w:szCs w:val="28"/>
      <w:lang w:eastAsia="hu-HU"/>
    </w:rPr>
  </w:style>
  <w:style w:type="character" w:customStyle="1" w:styleId="Cmsor4Char">
    <w:name w:val="Címsor 4 Char"/>
    <w:basedOn w:val="Bekezdsalapbettpusa"/>
    <w:link w:val="Cmsor4"/>
    <w:rsid w:val="00AB4AB1"/>
    <w:rPr>
      <w:rFonts w:ascii="Times New Roman" w:eastAsia="Times New Roman" w:hAnsi="Times New Roman" w:cs="Times New Roman"/>
      <w:bCs/>
      <w:sz w:val="24"/>
      <w:szCs w:val="28"/>
      <w:lang w:eastAsia="hu-HU"/>
    </w:rPr>
  </w:style>
  <w:style w:type="character" w:customStyle="1" w:styleId="Cmsor5Char">
    <w:name w:val="Címsor 5 Char"/>
    <w:basedOn w:val="Bekezdsalapbettpusa"/>
    <w:link w:val="Cmsor5"/>
    <w:rsid w:val="00AB4AB1"/>
    <w:rPr>
      <w:rFonts w:ascii="Times New Roman" w:eastAsia="Times New Roman" w:hAnsi="Times New Roman" w:cs="Times New Roman"/>
      <w:b/>
      <w:bCs/>
      <w:i/>
      <w:iCs/>
      <w:color w:val="000080"/>
      <w:sz w:val="26"/>
      <w:szCs w:val="26"/>
      <w:lang w:eastAsia="hu-HU"/>
    </w:rPr>
  </w:style>
  <w:style w:type="character" w:customStyle="1" w:styleId="Cmsor6Char">
    <w:name w:val="Címsor 6 Char"/>
    <w:basedOn w:val="Bekezdsalapbettpusa"/>
    <w:link w:val="Cmsor6"/>
    <w:rsid w:val="00AB4AB1"/>
    <w:rPr>
      <w:rFonts w:ascii="Times New Roman" w:eastAsia="Times New Roman" w:hAnsi="Times New Roman" w:cs="Times New Roman"/>
      <w:b/>
      <w:bCs/>
      <w:color w:val="000080"/>
      <w:lang w:eastAsia="hu-HU"/>
    </w:rPr>
  </w:style>
  <w:style w:type="character" w:customStyle="1" w:styleId="Cmsor7Char">
    <w:name w:val="Címsor 7 Char"/>
    <w:basedOn w:val="Bekezdsalapbettpusa"/>
    <w:link w:val="Cmsor7"/>
    <w:rsid w:val="00AB4AB1"/>
    <w:rPr>
      <w:rFonts w:ascii="Times New Roman" w:eastAsia="Times New Roman" w:hAnsi="Times New Roman" w:cs="Times New Roman"/>
      <w:color w:val="000080"/>
      <w:sz w:val="24"/>
      <w:szCs w:val="24"/>
      <w:lang w:eastAsia="hu-HU"/>
    </w:rPr>
  </w:style>
  <w:style w:type="character" w:customStyle="1" w:styleId="Cmsor8Char">
    <w:name w:val="Címsor 8 Char"/>
    <w:basedOn w:val="Bekezdsalapbettpusa"/>
    <w:link w:val="Cmsor8"/>
    <w:rsid w:val="00AB4AB1"/>
    <w:rPr>
      <w:rFonts w:ascii="Times New Roman" w:eastAsia="Times New Roman" w:hAnsi="Times New Roman" w:cs="Times New Roman"/>
      <w:i/>
      <w:iCs/>
      <w:color w:val="000080"/>
      <w:sz w:val="24"/>
      <w:szCs w:val="24"/>
      <w:lang w:eastAsia="hu-HU"/>
    </w:rPr>
  </w:style>
  <w:style w:type="character" w:customStyle="1" w:styleId="Cmsor9Char">
    <w:name w:val="Címsor 9 Char"/>
    <w:basedOn w:val="Bekezdsalapbettpusa"/>
    <w:link w:val="Cmsor9"/>
    <w:rsid w:val="00AB4AB1"/>
    <w:rPr>
      <w:rFonts w:ascii="Arial" w:eastAsia="Times New Roman" w:hAnsi="Arial" w:cs="Arial"/>
      <w:color w:val="000080"/>
      <w:lang w:eastAsia="hu-HU"/>
    </w:rPr>
  </w:style>
  <w:style w:type="character" w:styleId="Hiperhivatkozs">
    <w:name w:val="Hyperlink"/>
    <w:basedOn w:val="Bekezdsalapbettpusa"/>
    <w:rsid w:val="00AB4AB1"/>
    <w:rPr>
      <w:color w:val="0000FF"/>
      <w:u w:val="single"/>
    </w:rPr>
  </w:style>
  <w:style w:type="paragraph" w:styleId="Szvegtrzs2">
    <w:name w:val="Body Text 2"/>
    <w:basedOn w:val="Norml"/>
    <w:link w:val="Szvegtrzs2Char"/>
    <w:rsid w:val="00AB4AB1"/>
  </w:style>
  <w:style w:type="character" w:customStyle="1" w:styleId="Szvegtrzs2Char">
    <w:name w:val="Szövegtörzs 2 Char"/>
    <w:basedOn w:val="Bekezdsalapbettpusa"/>
    <w:link w:val="Szvegtrzs2"/>
    <w:rsid w:val="00AB4AB1"/>
    <w:rPr>
      <w:rFonts w:ascii="Times New Roman" w:eastAsia="Times New Roman" w:hAnsi="Times New Roman" w:cs="Times New Roman"/>
      <w:sz w:val="24"/>
      <w:szCs w:val="20"/>
      <w:lang w:eastAsia="hu-HU"/>
    </w:rPr>
  </w:style>
  <w:style w:type="paragraph" w:styleId="Listaszerbekezds">
    <w:name w:val="List Paragraph"/>
    <w:basedOn w:val="Norml"/>
    <w:uiPriority w:val="34"/>
    <w:qFormat/>
    <w:rsid w:val="00AB4AB1"/>
    <w:pPr>
      <w:ind w:left="708"/>
    </w:pPr>
  </w:style>
  <w:style w:type="numbering" w:customStyle="1" w:styleId="Stlus1">
    <w:name w:val="Stílus1"/>
    <w:uiPriority w:val="99"/>
    <w:rsid w:val="00AB4AB1"/>
    <w:pPr>
      <w:numPr>
        <w:numId w:val="8"/>
      </w:numPr>
    </w:pPr>
  </w:style>
  <w:style w:type="character" w:styleId="Jegyzethivatkozs">
    <w:name w:val="annotation reference"/>
    <w:basedOn w:val="Bekezdsalapbettpusa"/>
    <w:semiHidden/>
    <w:rsid w:val="00C34F05"/>
    <w:rPr>
      <w:sz w:val="16"/>
      <w:szCs w:val="16"/>
    </w:rPr>
  </w:style>
  <w:style w:type="paragraph" w:styleId="Jegyzetszveg">
    <w:name w:val="annotation text"/>
    <w:basedOn w:val="Norml"/>
    <w:link w:val="JegyzetszvegChar"/>
    <w:semiHidden/>
    <w:rsid w:val="00C34F05"/>
    <w:pPr>
      <w:spacing w:after="0"/>
      <w:ind w:left="0" w:right="0"/>
      <w:jc w:val="left"/>
    </w:pPr>
    <w:rPr>
      <w:color w:val="000080"/>
      <w:sz w:val="20"/>
      <w:szCs w:val="20"/>
    </w:rPr>
  </w:style>
  <w:style w:type="character" w:customStyle="1" w:styleId="JegyzetszvegChar">
    <w:name w:val="Jegyzetszöveg Char"/>
    <w:basedOn w:val="Bekezdsalapbettpusa"/>
    <w:link w:val="Jegyzetszveg"/>
    <w:semiHidden/>
    <w:rsid w:val="00C34F05"/>
    <w:rPr>
      <w:rFonts w:ascii="Times New Roman" w:eastAsia="Times New Roman" w:hAnsi="Times New Roman" w:cs="Times New Roman"/>
      <w:color w:val="000080"/>
      <w:sz w:val="20"/>
      <w:szCs w:val="20"/>
      <w:lang w:eastAsia="hu-HU"/>
    </w:rPr>
  </w:style>
  <w:style w:type="paragraph" w:styleId="Buborkszveg">
    <w:name w:val="Balloon Text"/>
    <w:basedOn w:val="Norml"/>
    <w:link w:val="BuborkszvegChar"/>
    <w:uiPriority w:val="99"/>
    <w:semiHidden/>
    <w:unhideWhenUsed/>
    <w:rsid w:val="00C34F05"/>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34F05"/>
    <w:rPr>
      <w:rFonts w:ascii="Segoe UI" w:eastAsia="Times New Roman" w:hAnsi="Segoe UI" w:cs="Segoe UI"/>
      <w:sz w:val="18"/>
      <w:szCs w:val="18"/>
      <w:lang w:eastAsia="hu-HU"/>
    </w:rPr>
  </w:style>
  <w:style w:type="paragraph" w:styleId="lfej">
    <w:name w:val="header"/>
    <w:basedOn w:val="Norml"/>
    <w:link w:val="lfejChar"/>
    <w:uiPriority w:val="99"/>
    <w:semiHidden/>
    <w:unhideWhenUsed/>
    <w:rsid w:val="000F21E2"/>
    <w:pPr>
      <w:tabs>
        <w:tab w:val="center" w:pos="4536"/>
        <w:tab w:val="right" w:pos="9072"/>
      </w:tabs>
      <w:spacing w:after="0"/>
    </w:pPr>
  </w:style>
  <w:style w:type="character" w:customStyle="1" w:styleId="lfejChar">
    <w:name w:val="Élőfej Char"/>
    <w:basedOn w:val="Bekezdsalapbettpusa"/>
    <w:link w:val="lfej"/>
    <w:uiPriority w:val="99"/>
    <w:semiHidden/>
    <w:rsid w:val="000F21E2"/>
    <w:rPr>
      <w:rFonts w:ascii="Times New Roman" w:eastAsia="Times New Roman" w:hAnsi="Times New Roman" w:cs="Times New Roman"/>
      <w:sz w:val="24"/>
      <w:szCs w:val="24"/>
      <w:lang w:eastAsia="hu-HU"/>
    </w:rPr>
  </w:style>
  <w:style w:type="paragraph" w:styleId="llb">
    <w:name w:val="footer"/>
    <w:basedOn w:val="Norml"/>
    <w:link w:val="llbChar"/>
    <w:uiPriority w:val="99"/>
    <w:semiHidden/>
    <w:unhideWhenUsed/>
    <w:rsid w:val="000F21E2"/>
    <w:pPr>
      <w:tabs>
        <w:tab w:val="center" w:pos="4536"/>
        <w:tab w:val="right" w:pos="9072"/>
      </w:tabs>
      <w:spacing w:after="0"/>
    </w:pPr>
  </w:style>
  <w:style w:type="character" w:customStyle="1" w:styleId="llbChar">
    <w:name w:val="Élőláb Char"/>
    <w:basedOn w:val="Bekezdsalapbettpusa"/>
    <w:link w:val="llb"/>
    <w:uiPriority w:val="99"/>
    <w:semiHidden/>
    <w:rsid w:val="000F21E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itkollegium.hu" TargetMode="External"/><Relationship Id="Rce40d12b28e0419f"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88117C8ED4BD40A9B8253FDC2B1E7D" ma:contentTypeVersion="19" ma:contentTypeDescription="Új dokumentum létrehozása." ma:contentTypeScope="" ma:versionID="074999d1d29ab1f0c85f855e6d59a1c1">
  <xsd:schema xmlns:xsd="http://www.w3.org/2001/XMLSchema" xmlns:xs="http://www.w3.org/2001/XMLSchema" xmlns:p="http://schemas.microsoft.com/office/2006/metadata/properties" xmlns:ns2="8d2ee577-03e8-4def-a464-203ac389ad1f" xmlns:ns3="21e55448-894a-4bd4-b8bd-4ede15372867" targetNamespace="http://schemas.microsoft.com/office/2006/metadata/properties" ma:root="true" ma:fieldsID="a96778c9e0bb6d63b4f163741b332616" ns2:_="" ns3:_="">
    <xsd:import namespace="8d2ee577-03e8-4def-a464-203ac389ad1f"/>
    <xsd:import namespace="21e55448-894a-4bd4-b8bd-4ede15372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ee577-03e8-4def-a464-203ac389a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01d0beb6-f273-48e7-85d4-dac867ddce3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55448-894a-4bd4-b8bd-4ede15372867"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8bcb7b11-ba25-47a1-a2be-690d151c6d3d}" ma:internalName="TaxCatchAll" ma:showField="CatchAllData" ma:web="21e55448-894a-4bd4-b8bd-4ede15372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2ee577-03e8-4def-a464-203ac389ad1f">
      <Terms xmlns="http://schemas.microsoft.com/office/infopath/2007/PartnerControls"/>
    </lcf76f155ced4ddcb4097134ff3c332f>
    <TaxCatchAll xmlns="21e55448-894a-4bd4-b8bd-4ede15372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8B048-6CB0-47D1-B2FF-343D943D5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ee577-03e8-4def-a464-203ac389ad1f"/>
    <ds:schemaRef ds:uri="21e55448-894a-4bd4-b8bd-4ede15372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17A5F-4AF2-4131-A863-DC3D654E76D3}">
  <ds:schemaRefs>
    <ds:schemaRef ds:uri="http://schemas.microsoft.com/office/2006/metadata/properties"/>
    <ds:schemaRef ds:uri="http://schemas.microsoft.com/office/infopath/2007/PartnerControls"/>
    <ds:schemaRef ds:uri="8d2ee577-03e8-4def-a464-203ac389ad1f"/>
    <ds:schemaRef ds:uri="21e55448-894a-4bd4-b8bd-4ede15372867"/>
  </ds:schemaRefs>
</ds:datastoreItem>
</file>

<file path=customXml/itemProps3.xml><?xml version="1.0" encoding="utf-8"?>
<ds:datastoreItem xmlns:ds="http://schemas.openxmlformats.org/officeDocument/2006/customXml" ds:itemID="{4AD116C8-66B5-4299-90B4-FB278D3A38C0}">
  <ds:schemaRefs>
    <ds:schemaRef ds:uri="http://schemas.microsoft.com/sharepoint/v3/contenttype/forms"/>
  </ds:schemaRefs>
</ds:datastoreItem>
</file>

<file path=customXml/itemProps4.xml><?xml version="1.0" encoding="utf-8"?>
<ds:datastoreItem xmlns:ds="http://schemas.openxmlformats.org/officeDocument/2006/customXml" ds:itemID="{338770D9-8895-4C1C-B6EE-C23D010B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5582</Words>
  <Characters>38520</Characters>
  <Application>Microsoft Office Word</Application>
  <DocSecurity>0</DocSecurity>
  <Lines>321</Lines>
  <Paragraphs>88</Paragraphs>
  <ScaleCrop>false</ScaleCrop>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Garbai Ádám</dc:creator>
  <cp:lastModifiedBy>Martin Mohácsi</cp:lastModifiedBy>
  <cp:revision>4</cp:revision>
  <dcterms:created xsi:type="dcterms:W3CDTF">2023-06-20T08:49:00Z</dcterms:created>
  <dcterms:modified xsi:type="dcterms:W3CDTF">2023-10-26T18:05:00Z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0x010100BC88117C8ED4BD40A9B8253FDC2B1E7D</vt:lpwstr>
  </property>
  <property fmtid="{D5CDD505-2E9C-101B-9397-08002B2CF9AE}" pid="3" name="MediaServiceImageTags">
    <vt:lpwstr/>
  </property>
</Properties>
</file>